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e3faf183dbf4fc9" /></Relationships>
</file>

<file path=word/document.xml><?xml version="1.0" encoding="utf-8"?>
<w:document xmlns:w="http://schemas.openxmlformats.org/wordprocessingml/2006/main">
  <w:body>
    <w:p>
      <w:r>
        <w:rPr>
          <w:b/>
        </w:rPr>
        <w:r>
          <w:rPr/>
          <w:t xml:space="preserve">5153.E</w:t>
        </w:r>
      </w:r>
      <w:r>
        <w:rPr>
          <w:b/>
        </w:rPr>
        <w:t xml:space="preserve"> </w:t>
        <w:t xml:space="preserve">AMS</w:t>
      </w:r>
      <w:r>
        <w:rPr>
          <w:b/>
        </w:rPr>
        <w:t xml:space="preserve"> </w:t>
        <w:r>
          <w:rPr/>
          <w:t xml:space="preserve">BILL</w:t>
        </w:r>
      </w:r>
      <w:r>
        <w:rPr>
          <w:b/>
        </w:rPr>
        <w:t xml:space="preserve"> </w:t>
        <w:r>
          <w:rPr/>
          <w:t xml:space="preserve">S4724.1</w:t>
        </w:r>
      </w:r>
      <w:r>
        <w:rPr>
          <w:b/>
        </w:rPr>
        <w:t xml:space="preserve"> - NOT FOR FLOOR USE</w:t>
      </w:r>
    </w:p>
    <w:p>
      <w:pPr>
        <w:ind w:left="0" w:right="0" w:firstLine="576"/>
      </w:pPr>
    </w:p>
    <w:p>
      <w:pPr>
        <w:spacing w:before="480" w:after="0" w:line="408" w:lineRule="exact"/>
      </w:pPr>
      <w:r>
        <w:rPr>
          <w:b/>
          <w:u w:val="single"/>
        </w:rPr>
        <w:t xml:space="preserve">ESB 5153</w:t>
      </w:r>
      <w:r>
        <w:t xml:space="preserve"> -</w:t>
      </w:r>
      <w:r>
        <w:t xml:space="preserve"> </w:t>
        <w:t xml:space="preserve">S AMD</w:t>
      </w:r>
      <w:r>
        <w:t xml:space="preserve"> </w:t>
      </w:r>
      <w:r>
        <w:rPr>
          <w:b/>
        </w:rPr>
        <w:t xml:space="preserve">590</w:t>
      </w:r>
    </w:p>
    <w:p>
      <w:pPr>
        <w:spacing w:before="0" w:after="0" w:line="408" w:lineRule="exact"/>
        <w:ind w:left="0" w:right="0" w:firstLine="576"/>
        <w:jc w:val="left"/>
      </w:pPr>
      <w:r>
        <w:rPr/>
        <w:t xml:space="preserve">By Senator Billig</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has the right to know who is contributing to election campaigns in Washington state and that campaign finance disclosure deters corruption, increases public confidence in Washington state elections, and strengthens our representative democracy.</w:t>
      </w:r>
    </w:p>
    <w:p>
      <w:pPr>
        <w:spacing w:before="0" w:after="0" w:line="408" w:lineRule="exact"/>
        <w:ind w:left="0" w:right="0" w:firstLine="576"/>
        <w:jc w:val="left"/>
      </w:pPr>
      <w:r>
        <w:rPr/>
        <w:t xml:space="preserve">The legislature finds that campaign finance disclosure is overwhelmingly supported by the citizens of Washington state as evidenced by the two initiatives that largely established Washington's current campaign finance system. Both passed with over seventy-two percent of the popular vote, as well as winning margins in every county in the state.</w:t>
      </w:r>
    </w:p>
    <w:p>
      <w:pPr>
        <w:spacing w:before="0" w:after="0" w:line="408" w:lineRule="exact"/>
        <w:ind w:left="0" w:right="0" w:firstLine="576"/>
        <w:jc w:val="left"/>
      </w:pPr>
      <w:r>
        <w:rPr/>
        <w:t xml:space="preserve">The legislature finds that nonprofit organizations are increasingly engaging in campaign activities in Washington state and across the country, including taking a more active role in contributing to candidate and ballot proposition campaigns. In some cases, these activities are occurring without adequate public disclosure due to loopholes in campaign finance regulations.</w:t>
      </w:r>
    </w:p>
    <w:p>
      <w:pPr>
        <w:spacing w:before="0" w:after="0" w:line="408" w:lineRule="exact"/>
        <w:ind w:left="0" w:right="0" w:firstLine="576"/>
        <w:jc w:val="left"/>
      </w:pPr>
      <w:r>
        <w:rPr/>
        <w:t xml:space="preserve">The legislature finds that nonprofit organizations may form political committees using the funds contributed only by those members wishing to further the organization's campaign activity. However, many members of nonprofit organizations wish to use the provisions of current law to anonymously contribute to campaign activity, frustrating the purposes of public disclosure laws.</w:t>
      </w:r>
    </w:p>
    <w:p>
      <w:pPr>
        <w:spacing w:before="0" w:after="0" w:line="408" w:lineRule="exact"/>
        <w:ind w:left="0" w:right="0" w:firstLine="576"/>
        <w:jc w:val="left"/>
      </w:pPr>
      <w:r>
        <w:rPr/>
        <w:t xml:space="preserve">Therefore, the legislature intends to increase transparency and accountability, deter corruption, and strengthen confidence in the election process by closing campaign finance disclosure loopholes and requiring the disclosure of contributions and expenditures by nonprofit organizations that participate significantly in Washington state elections.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democracy is strengthened by casting light on spending in elections act of 2016 or the Washington state DISCLOSE act of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2011 c 145 s 2 and 2011 c 60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"Candidate" means any individual who seeks nomination for election or election to public office. An individual seeks nomination or election when he or she first:</w:t>
      </w:r>
    </w:p>
    <w:p>
      <w:pPr>
        <w:spacing w:before="0" w:after="0" w:line="408" w:lineRule="exact"/>
        <w:ind w:left="0" w:right="0" w:firstLine="576"/>
        <w:jc w:val="left"/>
      </w:pPr>
      <w:r>
        <w:rPr/>
        <w:t xml:space="preserve">(a) Receives contributions or makes expenditures or reserves space or facilities with intent to promote his or her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his or her candidacy; or</w:t>
      </w:r>
    </w:p>
    <w:p>
      <w:pPr>
        <w:spacing w:before="0" w:after="0" w:line="408" w:lineRule="exact"/>
        <w:ind w:left="0" w:right="0" w:firstLine="576"/>
        <w:jc w:val="left"/>
      </w:pPr>
      <w:r>
        <w:rPr/>
        <w:t xml:space="preserve">(d) Gives his or her consent to another person to take on behalf of the individual any of the actions in (a) or (c) of this subsection.</w:t>
      </w:r>
    </w:p>
    <w:p>
      <w:pPr>
        <w:spacing w:before="0" w:after="0" w:line="408" w:lineRule="exact"/>
        <w:ind w:left="0" w:right="0" w:firstLine="576"/>
        <w:jc w:val="left"/>
      </w:pPr>
      <w:r>
        <w:rPr/>
        <w:t xml:space="preserve">(8)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(9) "Commercial advertiser" means any person who sells the service of communicating messages or producing printed material for broadcast or distribution to the general public or segments of the general public whether through the use of newspapers, magazines, television and radio stations, billboard companies, direct mail advertising companies, printing companies, or otherwise.</w:t>
      </w:r>
    </w:p>
    <w:p>
      <w:pPr>
        <w:spacing w:before="0" w:after="0" w:line="408" w:lineRule="exact"/>
        <w:ind w:left="0" w:right="0" w:firstLine="576"/>
        <w:jc w:val="left"/>
      </w:pPr>
      <w:r>
        <w:rPr/>
        <w:t xml:space="preserve">(10) "Commission" means the agency established under RCW 42.17A.100.</w:t>
      </w:r>
    </w:p>
    <w:p>
      <w:pPr>
        <w:spacing w:before="0" w:after="0" w:line="408" w:lineRule="exact"/>
        <w:ind w:left="0" w:right="0" w:firstLine="576"/>
        <w:jc w:val="left"/>
      </w:pPr>
      <w:r>
        <w:rPr/>
        <w:t xml:space="preserve">(11)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(12) "Continuing political committee" means a political committee that is an organization of continuing existence not established in anticipation of any particular election campaign.</w:t>
      </w:r>
    </w:p>
    <w:p>
      <w:pPr>
        <w:spacing w:before="0" w:after="0" w:line="408" w:lineRule="exact"/>
        <w:ind w:left="0" w:right="0" w:firstLine="576"/>
        <w:jc w:val="left"/>
      </w:pPr>
      <w:r>
        <w:rPr/>
        <w:t xml:space="preserve">(13)(a)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between political committees,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or other form of political advertising or electioneering communication prepared by a candidate, a political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Standard interest on money deposited in a political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committee that is returned to the contributor within five business days of the date on which it is received by the candidate or political committee;</w:t>
      </w:r>
    </w:p>
    <w:p>
      <w:pPr>
        <w:spacing w:before="0" w:after="0" w:line="408" w:lineRule="exact"/>
        <w:ind w:left="0" w:right="0" w:firstLine="576"/>
        <w:jc w:val="left"/>
      </w:pPr>
      <w:r>
        <w:rPr/>
        <w:t xml:space="preserve">(iv) A news item, feature, commentary, or editorial in a regularly scheduled news medium that is of primary interest to the general public, that is in a news medium controlled by a person whose business is that news medium, and that is not controlled by a candidate or a political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towards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committees either as volunteer services defined in (b)(vi) of this subsection or for payment by the candidate or political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(13)(b)(ix) is not considered an agent of the candidate or committee as long as he or she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(14) "Depository" means a bank, mutual savings bank, savings and loan association, or credit union doing business in this state.</w:t>
      </w:r>
    </w:p>
    <w:p>
      <w:pPr>
        <w:spacing w:before="0" w:after="0" w:line="408" w:lineRule="exact"/>
        <w:ind w:left="0" w:right="0" w:firstLine="576"/>
        <w:jc w:val="left"/>
      </w:pPr>
      <w:r>
        <w:rPr/>
        <w:t xml:space="preserve">(15)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(16)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(17)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(18)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(19)(a) "Electioneering communication" means any broadcast, cable, or satellite television or radio transmission,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his or her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primary interest to the general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 mailed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(20)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committee of the principal of a loan, the receipt of which loan has been properly reported.</w:t>
      </w:r>
    </w:p>
    <w:p>
      <w:pPr>
        <w:spacing w:before="0" w:after="0" w:line="408" w:lineRule="exact"/>
        <w:ind w:left="0" w:right="0" w:firstLine="576"/>
        <w:jc w:val="left"/>
      </w:pPr>
      <w:r>
        <w:rPr/>
        <w:t xml:space="preserve">(21) "Final report" means the report described as a final report in RCW 42.17A.235(2).</w:t>
      </w:r>
    </w:p>
    <w:p>
      <w:pPr>
        <w:spacing w:before="0" w:after="0" w:line="408" w:lineRule="exact"/>
        <w:ind w:left="0" w:right="0" w:firstLine="576"/>
        <w:jc w:val="left"/>
      </w:pPr>
      <w:r>
        <w:rPr/>
        <w:t xml:space="preserve">(22)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(23) "Gift" has the definition in RCW 42.52.010.</w:t>
      </w:r>
    </w:p>
    <w:p>
      <w:pPr>
        <w:spacing w:before="0" w:after="0" w:line="408" w:lineRule="exact"/>
        <w:ind w:left="0" w:right="0" w:firstLine="576"/>
        <w:jc w:val="left"/>
      </w:pPr>
      <w:r>
        <w:rPr/>
        <w:t xml:space="preserve">(24)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(25)</w:t>
      </w:r>
      <w:r>
        <w:rPr>
          <w:u w:val="single"/>
        </w:rPr>
        <w:t xml:space="preserve">(a) "Incidental committee" means any nonprofit organization not otherwise defined as a political committee but that may incidentally make a contribution or an expenditure in support of, or opposition to, any candidate or any ballot proposition in Washington, directly or through a political committee.</w:t>
      </w:r>
    </w:p>
    <w:p>
      <w:pPr>
        <w:spacing w:before="0" w:after="0" w:line="408" w:lineRule="exact"/>
        <w:ind w:left="0" w:right="0" w:firstLine="576"/>
        <w:jc w:val="left"/>
      </w:pPr>
      <w:r>
        <w:rPr>
          <w:u w:val="single"/>
        </w:rPr>
        <w:t xml:space="preserve">(b) "Incidental committee" does not include:</w:t>
      </w:r>
    </w:p>
    <w:p>
      <w:pPr>
        <w:spacing w:before="0" w:after="0" w:line="408" w:lineRule="exact"/>
        <w:ind w:left="0" w:right="0" w:firstLine="576"/>
        <w:jc w:val="left"/>
      </w:pPr>
      <w:r>
        <w:rPr>
          <w:u w:val="single"/>
        </w:rPr>
        <w:t xml:space="preserve">(i) Any organization registered under section 527 of the internal revenue code of 1986 that files disclosure reports with the public disclosure commission, disclosure reports with the federal elections commission, or public quarterly, semiannual, or monthly filings with the internal revenue service; or</w:t>
      </w:r>
    </w:p>
    <w:p>
      <w:pPr>
        <w:spacing w:before="0" w:after="0" w:line="408" w:lineRule="exact"/>
        <w:ind w:left="0" w:right="0" w:firstLine="576"/>
        <w:jc w:val="left"/>
      </w:pPr>
      <w:r>
        <w:rPr>
          <w:u w:val="single"/>
        </w:rPr>
        <w:t xml:space="preserve">(ii) Any organization that files a lobbyist registration form in Washington state that includes the information required by RCW 42.17A.600(1)(i). The organization must file the registration form electronically when an electronic filing method is available. The organization must update the information required by RCW 42.17A.600(1)(i) within sixty days before any primary, general, or special election if the organization has made or expects to make more than twenty-five thousand dollars in contributions that calendar year and according to the schedule for contribution and expenditure reports under RCW 42.17A.235(2) if there are any changes to the information required by RCW 42.17A.600(1)(i) within thirty days before an election.</w:t>
      </w:r>
    </w:p>
    <w:p>
      <w:pPr>
        <w:spacing w:before="0" w:after="0" w:line="408" w:lineRule="exact"/>
        <w:ind w:left="0" w:right="0" w:firstLine="576"/>
        <w:jc w:val="left"/>
      </w:pPr>
      <w:r>
        <w:rPr>
          <w:u w:val="single"/>
        </w:rPr>
        <w:t xml:space="preserve">(26)</w:t>
      </w:r>
      <w:r>
        <w:rPr/>
        <w:t xml:space="preserve"> "Incumbent" means a person who is in present possession of an elected office.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"Independent expenditure" means an expenditure that has each of the following elements:</w:t>
      </w:r>
    </w:p>
    <w:p>
      <w:pPr>
        <w:spacing w:before="0" w:after="0" w:line="408" w:lineRule="exact"/>
        <w:ind w:left="0" w:right="0" w:firstLine="576"/>
        <w:jc w:val="left"/>
      </w:pPr>
      <w:r>
        <w:rPr/>
        <w:t xml:space="preserve">(a) It is made in support of or in opposition to a candidate for office by a person who is not (i) a candidate for that office, (ii) an authorized committee of that candidate for that office, (iii) a person who has received the candidate's encouragement or approval to make the expenditure, if the expenditure pays in whole or in part for political advertising supporting that candidate or promoting the defeat of any other candidate or candidates for that office, or (iv) a person with whom the candidate has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(b)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(c) The expenditure, alone or in conjunction with another expenditure or other expenditures of the same person in support of or opposition to that candidate, has a value of eight hundred dollars or more. A series of expenditures, each of which is under eight hundred dollars, constitutes one independent expenditure if their cumulative value is eight hundred dollars or more.</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"Legislative office" means the office of a member of the state house of representatives or the office of a member of the state senate.</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"Lobbyist" includes any person who lobbies either in his or her own or another's behalf.</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"Lobbyist's employer" means the person or persons by whom a lobbyist is employed and all persons by whom he or she is compensated for acting as a lobbyist.</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"Political advertising" includes any advertising displays, newspaper ads, billboards, signs, brochures, articles, tabloids, flyers, letters, radio or television presentations,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"Political committee" means any person (except a candidate or an individual dealing with his or her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"Public record" has the definition in RCW 42.56.010.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"Sponsored committee" means a committee, other than an authorized committee, that has one or more sponsors.</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"State official" means a person who holds a state office.</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when it makes its final report under RCW 42.17A.255.</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"Treasurer" and "deputy treasurer" mean the individuals appointed by a candidate or political committee, pursuant to RCW 42.17A.210, to perform the duties specified in that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The commission shall provide a link on its web site to a searchable database on the web site of the federal election commission containing information on organizations under section 527 of the internal revenue code of 1986.</w:t>
      </w:r>
    </w:p>
    <w:p>
      <w:pPr>
        <w:spacing w:before="0" w:after="0" w:line="408" w:lineRule="exact"/>
        <w:ind w:left="0" w:right="0" w:firstLine="576"/>
        <w:jc w:val="left"/>
      </w:pPr>
      <w:r>
        <w:rPr/>
        <w:t xml:space="preserve">(2) The commission shall ensure that individual entries in contribution reports published on the commission's web site link to the lobbying disclosure reports of specific contributors, where the contributor has filed a lobbying disclosure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(1)(a) An incidental committee must file a statement of organization with the commission within two weeks after the date the committee first:</w:t>
      </w:r>
    </w:p>
    <w:p>
      <w:pPr>
        <w:spacing w:before="0" w:after="0" w:line="408" w:lineRule="exact"/>
        <w:ind w:left="0" w:right="0" w:firstLine="576"/>
        <w:jc w:val="left"/>
      </w:pPr>
      <w:r>
        <w:rPr/>
        <w:t xml:space="preserve">(i) Has the expectation of making contributions, other than in-kind contributions of staff time and office-related equipment, resources, and rent to an affiliated committee, or expenditures of at least twenty-five thousand dollars in a calendar year in any election campaign, or to a political committee or an incidental committee; and </w:t>
      </w:r>
    </w:p>
    <w:p>
      <w:pPr>
        <w:spacing w:before="0" w:after="0" w:line="408" w:lineRule="exact"/>
        <w:ind w:left="0" w:right="0" w:firstLine="576"/>
        <w:jc w:val="left"/>
      </w:pPr>
      <w:r>
        <w:rPr/>
        <w:t xml:space="preserve">(ii) Must disclose a received contribution under RCW 42.17A.240(2)(d).</w:t>
      </w:r>
    </w:p>
    <w:p>
      <w:pPr>
        <w:spacing w:before="0" w:after="0" w:line="408" w:lineRule="exact"/>
        <w:ind w:left="0" w:right="0" w:firstLine="576"/>
        <w:jc w:val="left"/>
      </w:pPr>
      <w:r>
        <w:rPr/>
        <w:t xml:space="preserve">(b) If an incidental committee first meets the criteria requiring filing a statement of organization as specified in (a) of this subsection in the last three weeks before an election, then it must file the statement of organization within three business days.</w:t>
      </w:r>
    </w:p>
    <w:p>
      <w:pPr>
        <w:spacing w:before="0" w:after="0" w:line="408" w:lineRule="exact"/>
        <w:ind w:left="0" w:right="0" w:firstLine="576"/>
        <w:jc w:val="left"/>
      </w:pPr>
      <w:r>
        <w:rPr/>
        <w:t xml:space="preserve">(c) An incidental committee that does not make contributions or expenditures in the amounts specified in (a) of this subsection is not required to file a statement of organization with the commission.</w:t>
      </w:r>
    </w:p>
    <w:p>
      <w:pPr>
        <w:spacing w:before="0" w:after="0" w:line="408" w:lineRule="exact"/>
        <w:ind w:left="0" w:right="0" w:firstLine="576"/>
        <w:jc w:val="left"/>
      </w:pPr>
      <w:r>
        <w:rPr/>
        <w:t xml:space="preserve">(2) The statement of organization shall include but not be limited to:</w:t>
      </w:r>
    </w:p>
    <w:p>
      <w:pPr>
        <w:spacing w:before="0" w:after="0" w:line="408" w:lineRule="exact"/>
        <w:ind w:left="0" w:right="0" w:firstLine="576"/>
        <w:jc w:val="left"/>
      </w:pPr>
      <w:r>
        <w:rPr/>
        <w:t xml:space="preserve">(a) The name and address of the committee;</w:t>
      </w:r>
    </w:p>
    <w:p>
      <w:pPr>
        <w:spacing w:before="0" w:after="0" w:line="408" w:lineRule="exact"/>
        <w:ind w:left="0" w:right="0" w:firstLine="576"/>
        <w:jc w:val="left"/>
      </w:pPr>
      <w:r>
        <w:rPr/>
        <w:t xml:space="preserve">(b) The names and addresses of all related or affiliated political or incidental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 and the name of the person designated as the treasurer of the incidental committee;</w:t>
      </w:r>
    </w:p>
    <w:p>
      <w:pPr>
        <w:spacing w:before="0" w:after="0" w:line="408" w:lineRule="exact"/>
        <w:ind w:left="0" w:right="0" w:firstLine="576"/>
        <w:jc w:val="left"/>
      </w:pPr>
      <w:r>
        <w:rPr/>
        <w:t xml:space="preserve">(d) The name, office sought, and party affiliation of each candidate whom the committee is supporting or opposing if the committee contributes directly to a candidate and, if donating to a political committee, the name and address of that political committee;</w:t>
      </w:r>
    </w:p>
    <w:p>
      <w:pPr>
        <w:spacing w:before="0" w:after="0" w:line="408" w:lineRule="exact"/>
        <w:ind w:left="0" w:right="0" w:firstLine="576"/>
        <w:jc w:val="left"/>
      </w:pPr>
      <w:r>
        <w:rPr/>
        <w:t xml:space="preserve">(e) The ballot proposition concerned, if any, and whether the committee is in favor of or opposed to such proposition; and</w:t>
      </w:r>
    </w:p>
    <w:p>
      <w:pPr>
        <w:spacing w:before="0" w:after="0" w:line="408" w:lineRule="exact"/>
        <w:ind w:left="0" w:right="0" w:firstLine="576"/>
        <w:jc w:val="left"/>
      </w:pPr>
      <w:r>
        <w:rPr/>
        <w:t xml:space="preserve">(f) Such other information as the commission may by rule prescribe, in keeping with the policies and purposes of this chapter.</w:t>
      </w:r>
    </w:p>
    <w:p>
      <w:pPr>
        <w:spacing w:before="0" w:after="0" w:line="408" w:lineRule="exact"/>
        <w:ind w:left="0" w:right="0" w:firstLine="576"/>
        <w:jc w:val="left"/>
      </w:pPr>
      <w:r>
        <w:rPr/>
        <w:t xml:space="preserve">(3) Any material change in information previously submitted in a statement of organization shall be reported to the commission within the ten days following the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2015 c 54 s 1 are each amended to read as follows:</w:t>
      </w:r>
    </w:p>
    <w:p>
      <w:pPr>
        <w:spacing w:before="0" w:after="0" w:line="408" w:lineRule="exact"/>
        <w:ind w:left="0" w:right="0" w:firstLine="576"/>
        <w:jc w:val="left"/>
      </w:pPr>
      <w:r>
        <w:rPr/>
        <w:t xml:space="preserve">(1) In addition to the information required under RCW 42.17A.205 and 42.17A.210, on the day the treasurer is designated, each candidate or political committee must file with the commission a report of all contributions received and expenditures made prior to that date, if any. </w:t>
      </w:r>
      <w:r>
        <w:rPr>
          <w:u w:val="single"/>
        </w:rPr>
        <w:t xml:space="preserve">In addition to the information required under RCW 42.17A.205 and 42.17A.210, on the day an incidental committee files a statement of organization with the commission, each incidental committee must file with the commission a report of any expenditures under RCW 42.17A.240(6), as well as the ten largest aggregate contributions received in the current calendar year from a single person of ten thousand dollars or greater, including any persons tied as the tenth largest source of contributions received, if any, and all aggregate contributions received in the current calendar year from a single person with a value of one hundred thousand dollars or greater.</w:t>
      </w:r>
    </w:p>
    <w:p>
      <w:pPr>
        <w:spacing w:before="0" w:after="0" w:line="408" w:lineRule="exact"/>
        <w:ind w:left="0" w:right="0" w:firstLine="576"/>
        <w:jc w:val="left"/>
      </w:pPr>
      <w:r>
        <w:rPr/>
        <w:t xml:space="preserve">(2) Each treasurer </w:t>
      </w:r>
      <w:r>
        <w:rPr>
          <w:u w:val="single"/>
        </w:rPr>
        <w:t xml:space="preserve">of a political committee or incidental committee required to file a statement of organization under this chapter</w:t>
      </w:r>
      <w:r>
        <w:rPr/>
        <w:t xml:space="preserve"> shall file with the commission a report containing the information required by RCW 42.17A.240 at the following intervals:</w:t>
      </w:r>
    </w:p>
    <w:p>
      <w:pPr>
        <w:spacing w:before="0" w:after="0" w:line="408" w:lineRule="exact"/>
        <w:ind w:left="0" w:right="0" w:firstLine="576"/>
        <w:jc w:val="left"/>
      </w:pPr>
      <w:r>
        <w:rPr/>
        <w:t xml:space="preserve">(a) On the twenty-first day and the seventh day immediately preceding the date on which the election is held;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under this section</w:t>
      </w:r>
      <w:r>
        <w:rPr>
          <w:u w:val="single"/>
        </w:rPr>
        <w:t xml:space="preserve">:</w:t>
      </w:r>
    </w:p>
    <w:p>
      <w:pPr>
        <w:spacing w:before="0" w:after="0" w:line="408" w:lineRule="exact"/>
        <w:ind w:left="0" w:right="0" w:firstLine="576"/>
        <w:jc w:val="left"/>
      </w:pPr>
      <w:r>
        <w:rPr>
          <w:u w:val="single"/>
        </w:rPr>
        <w:t xml:space="preserve">(i) For a political committee,</w:t>
      </w:r>
      <w:r>
        <w:rPr/>
        <w:t xml:space="preserve"> only if the committee has received a contribution or made an expenditure in the preceding calendar month and either the total contributions received or total expenditures made since the last such report exceed two hundred dollars</w:t>
      </w:r>
      <w:r>
        <w:rPr>
          <w:u w:val="single"/>
        </w:rPr>
        <w:t xml:space="preserve">; or</w:t>
      </w:r>
    </w:p>
    <w:p>
      <w:pPr>
        <w:spacing w:before="0" w:after="0" w:line="408" w:lineRule="exact"/>
        <w:ind w:left="0" w:right="0" w:firstLine="576"/>
        <w:jc w:val="left"/>
      </w:pPr>
      <w:r>
        <w:rPr>
          <w:u w:val="single"/>
        </w:rPr>
        <w:t xml:space="preserve">(ii) For an incidental committee, only if the committee has:</w:t>
      </w:r>
    </w:p>
    <w:p>
      <w:pPr>
        <w:spacing w:before="0" w:after="0" w:line="408" w:lineRule="exact"/>
        <w:ind w:left="0" w:right="0" w:firstLine="576"/>
        <w:jc w:val="left"/>
      </w:pPr>
      <w:r>
        <w:rPr>
          <w:u w:val="single"/>
        </w:rPr>
        <w:t xml:space="preserve">(A) Received a contribution that would change the information required under RCW 42.17A.240(2)(d) as included in its last report; or</w:t>
      </w:r>
    </w:p>
    <w:p>
      <w:pPr>
        <w:spacing w:before="0" w:after="0" w:line="408" w:lineRule="exact"/>
        <w:ind w:left="0" w:right="0" w:firstLine="576"/>
        <w:jc w:val="left"/>
      </w:pPr>
      <w:r>
        <w:rPr>
          <w:u w:val="single"/>
        </w:rPr>
        <w:t xml:space="preserve">(B) Made any expenditure reportable under RCW 42.17A.240(6) since its last report, and the total expenditures made since the last report exceed two hundred dollars</w:t>
      </w:r>
      <w:r>
        <w:rPr/>
        <w:t xml:space="preserve">.</w:t>
      </w:r>
    </w:p>
    <w:p>
      <w:pPr>
        <w:spacing w:before="0" w:after="0" w:line="408" w:lineRule="exact"/>
        <w:ind w:left="0" w:right="0" w:firstLine="576"/>
        <w:jc w:val="left"/>
      </w:pPr>
      <w:r>
        <w:rPr/>
        <w:t xml:space="preserve">The report filed twenty-one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(3)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w:t>
      </w:r>
      <w:r>
        <w:rPr>
          <w:u w:val="single"/>
        </w:rPr>
        <w:t xml:space="preserve">of a political committee</w:t>
      </w:r>
      <w:r>
        <w:rPr/>
        <w:t xml:space="preserve">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his or her records. In the event of deposits made by a deputy treasurer, the copy shall be forwarded to the treasurer for his or her records. Each report shall be certified as correct by the treasurer or deputy treasurer making the deposit.</w:t>
      </w:r>
    </w:p>
    <w:p>
      <w:pPr>
        <w:spacing w:before="0" w:after="0" w:line="408" w:lineRule="exact"/>
        <w:ind w:left="0" w:right="0" w:firstLine="576"/>
        <w:jc w:val="left"/>
      </w:pPr>
      <w:r>
        <w:rPr/>
        <w:t xml:space="preserve">(4)(a) The treasurer or candidate </w:t>
      </w:r>
      <w:r>
        <w:rPr>
          <w:u w:val="single"/>
        </w:rPr>
        <w:t xml:space="preserve">of a political committee</w:t>
      </w:r>
      <w:r>
        <w:rPr/>
        <w:t xml:space="preserve"> shall maintain books of account accurately reflecting all contributions and expenditures on a current basis within five business days of receipt or expenditure. During the eight days immediately preceding the date of the election the books of account shall be kept current within one business day. As specified in the committee's statement of organization filed under RCW 42.17A.205, the books of account must be open for public inspection by appointment at the designated place for inspections between 8:00 a.m. and 8:00 p.m. on any day from the eighth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twenty-four hours of the time and day that is requested for the inspection.</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w:t>
      </w:r>
    </w:p>
    <w:p>
      <w:pPr>
        <w:spacing w:before="0" w:after="0" w:line="408" w:lineRule="exact"/>
        <w:ind w:left="0" w:right="0" w:firstLine="576"/>
        <w:jc w:val="left"/>
      </w:pPr>
      <w:r>
        <w:rPr/>
        <w:t xml:space="preserve">(5) Copies of all reports filed pursuant to this section shall be readily available for public inspection by appointment, pursuant to subsection (4) of this section, at the principal headquarters or, if there is no headquarters, at the address of the treasurer or such other place as may be authorized by the commission.</w:t>
      </w:r>
    </w:p>
    <w:p>
      <w:pPr>
        <w:spacing w:before="0" w:after="0" w:line="408" w:lineRule="exact"/>
        <w:ind w:left="0" w:right="0" w:firstLine="576"/>
        <w:jc w:val="left"/>
      </w:pPr>
      <w:r>
        <w:rPr/>
        <w:t xml:space="preserve">(6) The treasurer or candidate shall preserve books of account, bills, receipts, and all other financial records of the campaign or political committee for not less than five calendar years following the year during which the transaction occurred.</w:t>
      </w:r>
    </w:p>
    <w:p>
      <w:pPr>
        <w:spacing w:before="0" w:after="0" w:line="408" w:lineRule="exact"/>
        <w:ind w:left="0" w:right="0" w:firstLine="576"/>
        <w:jc w:val="left"/>
      </w:pPr>
      <w:r>
        <w:rPr/>
        <w:t xml:space="preserve">(7) All reports filed pursuant to subsection (1) or (2) of this section shall be certified as correct by the candidate and the treasurer.</w:t>
      </w:r>
    </w:p>
    <w:p>
      <w:pPr>
        <w:spacing w:before="0" w:after="0" w:line="408" w:lineRule="exact"/>
        <w:ind w:left="0" w:right="0" w:firstLine="576"/>
        <w:jc w:val="left"/>
      </w:pPr>
      <w:r>
        <w:rPr/>
        <w:t xml:space="preserve">(8) When there is no outstanding debt or obligation, the campaign fund is closed, and the campaign is concluded in all respects or in the case of a political committee, the committee has ceased to function and has dissolved, the treasurer shall file a final report. Upon submitting a final report, the duties of the treasurer shall cease and there is no obligation to make any further reports.</w:t>
      </w:r>
    </w:p>
    <w:p>
      <w:pPr>
        <w:spacing w:before="0" w:after="0" w:line="408" w:lineRule="exact"/>
        <w:ind w:left="0" w:right="0" w:firstLine="576"/>
        <w:jc w:val="left"/>
      </w:pPr>
      <w:r>
        <w:rPr>
          <w:u w:val="single"/>
        </w:rPr>
        <w:t xml:space="preserve">(9) By December 31, 2016, the commission shall adopt rules for the dissolution of incidental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2010 c 204 s 409 are each amended to read as follows:</w:t>
      </w:r>
    </w:p>
    <w:p>
      <w:pPr>
        <w:spacing w:before="0" w:after="0" w:line="408" w:lineRule="exact"/>
        <w:ind w:left="0" w:right="0" w:firstLine="576"/>
        <w:jc w:val="left"/>
      </w:pPr>
      <w:r>
        <w:rPr/>
        <w:t xml:space="preserve">Each report required under RCW 42.17A.235 (1) and (2) must be certified as correct by the treasurer and the candidate and shall disclose the following:</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Pledges in the aggregate of less than one hundred dollars from any one person need not be reported;</w:t>
      </w:r>
    </w:p>
    <w:p>
      <w:pPr>
        <w:spacing w:before="0" w:after="0" w:line="408" w:lineRule="exact"/>
        <w:ind w:left="0" w:right="0" w:firstLine="576"/>
        <w:jc w:val="left"/>
      </w:pPr>
      <w:r>
        <w:rPr/>
        <w:t xml:space="preserve">(b)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rPr/>
        <w:t xml:space="preserve">(c) Contributions of no more than twenty-five dollars in the aggregate from any one person during the election campaign may be reported as one lump sum if the treasurer maintains a separate and private list of the name, address, and amount of each such contributor; </w:t>
      </w:r>
      <w:r>
        <w:t>((</w:t>
      </w:r>
      <w:r>
        <w:rPr>
          <w:strike/>
        </w:rPr>
        <w:t xml:space="preserve">and</w:t>
      </w:r>
      <w:r>
        <w:t>))</w:t>
      </w:r>
    </w:p>
    <w:p>
      <w:pPr>
        <w:spacing w:before="0" w:after="0" w:line="408" w:lineRule="exact"/>
        <w:ind w:left="0" w:right="0" w:firstLine="576"/>
        <w:jc w:val="left"/>
      </w:pPr>
      <w:r>
        <w:rPr/>
        <w:t xml:space="preserve">(d) </w:t>
      </w:r>
      <w:r>
        <w:rPr>
          <w:u w:val="single"/>
        </w:rPr>
        <w:t xml:space="preserve">Contributions received by an incidental committee from any one person need not be reported unless:</w:t>
      </w:r>
    </w:p>
    <w:p>
      <w:pPr>
        <w:spacing w:before="0" w:after="0" w:line="408" w:lineRule="exact"/>
        <w:ind w:left="0" w:right="0" w:firstLine="576"/>
        <w:jc w:val="left"/>
      </w:pPr>
      <w:r>
        <w:rPr>
          <w:u w:val="single"/>
        </w:rPr>
        <w:t xml:space="preserve">(i) The person is one of the committee's ten largest sources of contributions received, including any persons tied as the tenth largest source of contributions received, during the current calendar year, and the value of the aggregate contributions received from that person during the current calendar year is ten thousand dollars or greater; or</w:t>
      </w:r>
    </w:p>
    <w:p>
      <w:pPr>
        <w:spacing w:before="0" w:after="0" w:line="408" w:lineRule="exact"/>
        <w:ind w:left="0" w:right="0" w:firstLine="576"/>
        <w:jc w:val="left"/>
      </w:pPr>
      <w:r>
        <w:rPr>
          <w:u w:val="single"/>
        </w:rPr>
        <w:t xml:space="preserve">(ii) The person contributed one hundred thousand dollars or more to the incidental committee during the current calendar year;</w:t>
      </w:r>
    </w:p>
    <w:p>
      <w:pPr>
        <w:spacing w:before="0" w:after="0" w:line="408" w:lineRule="exact"/>
        <w:ind w:left="0" w:right="0" w:firstLine="576"/>
        <w:jc w:val="left"/>
      </w:pPr>
      <w:r>
        <w:rPr>
          <w:u w:val="single"/>
        </w:rPr>
        <w:t xml:space="preserve">(e) The commission may suspend or modify reporting requirements for contributions received by an incidental committee in cases of manifestly unreasonable hardship under RCW 42.17A.120; and</w:t>
      </w:r>
    </w:p>
    <w:p>
      <w:pPr>
        <w:spacing w:before="0" w:after="0" w:line="408" w:lineRule="exact"/>
        <w:ind w:left="0" w:right="0" w:firstLine="576"/>
        <w:jc w:val="left"/>
      </w:pPr>
      <w:r>
        <w:rPr>
          <w:u w:val="single"/>
        </w:rPr>
        <w:t xml:space="preserve">(f)</w:t>
      </w:r>
      <w:r>
        <w:rPr/>
        <w:t xml:space="preserve"> The money value of contributions of postage </w:t>
      </w:r>
      <w:r>
        <w:t>((</w:t>
      </w:r>
      <w:r>
        <w:rPr>
          <w:strike/>
        </w:rPr>
        <w:t xml:space="preserve">shall be</w:t>
      </w:r>
      <w:r>
        <w:t>))</w:t>
      </w:r>
      <w:r>
        <w:rPr/>
        <w:t xml:space="preserve"> </w:t>
      </w:r>
      <w:r>
        <w:rPr>
          <w:u w:val="single"/>
        </w:rPr>
        <w:t xml:space="preserve">is</w:t>
      </w:r>
      <w:r>
        <w:rPr/>
        <w:t xml:space="preserve">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The name and address of each candidate or political committee to which any transfer of funds was made, including the amounts and dates of the transfers;</w:t>
      </w:r>
    </w:p>
    <w:p>
      <w:pPr>
        <w:spacing w:before="0" w:after="0" w:line="408" w:lineRule="exact"/>
        <w:ind w:left="0" w:right="0" w:firstLine="576"/>
        <w:jc w:val="left"/>
      </w:pPr>
      <w:r>
        <w:rPr/>
        <w:t xml:space="preserve">(6) The name and address of each person to whom an expenditure was made in the aggregate amount of more than fifty dollars during the period covered by this report, the amount, date, and purpose of each expenditure, and the total sum of all expenditures</w:t>
      </w:r>
      <w:r>
        <w:rPr>
          <w:u w:val="single"/>
        </w:rPr>
        <w:t xml:space="preserve">. An incidental committee only must report on such expenditures that were made directly or indirectly in support of or in opposition to any election campaign or to a political or incidental committee</w:t>
      </w:r>
      <w:r>
        <w:rPr/>
        <w:t xml:space="preserve">;</w:t>
      </w:r>
    </w:p>
    <w:p>
      <w:pPr>
        <w:spacing w:before="0" w:after="0" w:line="408" w:lineRule="exact"/>
        <w:ind w:left="0" w:right="0" w:firstLine="576"/>
        <w:jc w:val="left"/>
      </w:pPr>
      <w:r>
        <w:rPr/>
        <w:t xml:space="preserve">(7) The name and address of each person directly compensated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(6) of this section;</w:t>
      </w:r>
    </w:p>
    <w:p>
      <w:pPr>
        <w:spacing w:before="0" w:after="0" w:line="408" w:lineRule="exact"/>
        <w:ind w:left="0" w:right="0" w:firstLine="576"/>
        <w:jc w:val="left"/>
      </w:pPr>
      <w:r>
        <w:rPr/>
        <w:t xml:space="preserve">(8) The name and address of any person and the amount owed for any debt, obligation, note, unpaid loan, or other liability in the amount of more than two hundred fifty dollars or in the amount of more than fifty dollars that has been outstanding for over thirty days;</w:t>
      </w:r>
    </w:p>
    <w:p>
      <w:pPr>
        <w:spacing w:before="0" w:after="0" w:line="408" w:lineRule="exact"/>
        <w:ind w:left="0" w:right="0" w:firstLine="576"/>
        <w:jc w:val="left"/>
      </w:pPr>
      <w:r>
        <w:rPr/>
        <w:t xml:space="preserve">(9) The surplus or deficit of contributions over expenditures;</w:t>
      </w:r>
    </w:p>
    <w:p>
      <w:pPr>
        <w:spacing w:before="0" w:after="0" w:line="408" w:lineRule="exact"/>
        <w:ind w:left="0" w:right="0" w:firstLine="576"/>
        <w:jc w:val="left"/>
      </w:pPr>
      <w:r>
        <w:rPr/>
        <w:t xml:space="preserve">(10) The disposition made in accordance with RCW 42.17A.430 of any surplus funds; and</w:t>
      </w:r>
    </w:p>
    <w:p>
      <w:pPr>
        <w:spacing w:before="0" w:after="0" w:line="408" w:lineRule="exact"/>
        <w:ind w:left="0" w:right="0" w:firstLine="576"/>
        <w:jc w:val="left"/>
      </w:pPr>
      <w:r>
        <w:rPr/>
        <w:t xml:space="preserve">(11)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250</w:t>
      </w:r>
      <w:r>
        <w:rPr/>
        <w:t xml:space="preserve"> and 2010 c 204 s 411 are each amended to read as follows:</w:t>
      </w:r>
    </w:p>
    <w:p>
      <w:pPr>
        <w:spacing w:before="0" w:after="0" w:line="408" w:lineRule="exact"/>
        <w:ind w:left="0" w:right="0" w:firstLine="576"/>
        <w:jc w:val="left"/>
      </w:pPr>
      <w:r>
        <w:t>((</w:t>
      </w:r>
      <w:r>
        <w:rPr>
          <w:strike/>
        </w:rPr>
        <w:t xml:space="preserve">(1) An out-of-state</w:t>
      </w:r>
      <w:r>
        <w:t>))</w:t>
      </w:r>
      <w:r>
        <w:rPr/>
        <w:t xml:space="preserve"> </w:t>
      </w:r>
      <w:r>
        <w:rPr>
          <w:u w:val="single"/>
        </w:rPr>
        <w:t xml:space="preserve">A</w:t>
      </w:r>
      <w:r>
        <w:rPr/>
        <w:t xml:space="preserve"> political committee </w:t>
      </w:r>
      <w:r>
        <w:t>((</w:t>
      </w:r>
      <w:r>
        <w:rPr>
          <w:strike/>
        </w:rPr>
        <w:t xml:space="preserve">organized for the purpose of supporting or opposing candidates or ballot propositions in another state that is not otherwise required to report under RCW 42.17A.205 through 42.17A.240 shall report as required in this section when it makes an expenditure supporting or opposing a Washington state candidate or political committee. The committee shall file with the commission a statement disclosing:</w:t>
      </w:r>
    </w:p>
    <w:p>
      <w:pPr>
        <w:spacing w:before="0" w:after="0" w:line="408" w:lineRule="exact"/>
        <w:ind w:left="0" w:right="0" w:firstLine="576"/>
        <w:jc w:val="left"/>
      </w:pPr>
      <w:r>
        <w:rPr>
          <w:strike/>
        </w:rPr>
        <w:t xml:space="preserve">(a) Its name and address;</w:t>
      </w:r>
    </w:p>
    <w:p>
      <w:pPr>
        <w:spacing w:before="0" w:after="0" w:line="408" w:lineRule="exact"/>
        <w:ind w:left="0" w:right="0" w:firstLine="576"/>
        <w:jc w:val="left"/>
      </w:pPr>
      <w:r>
        <w:rPr>
          <w:strike/>
        </w:rPr>
        <w:t xml:space="preserve">(b) The purposes of the out-of-state committee;</w:t>
      </w:r>
    </w:p>
    <w:p>
      <w:pPr>
        <w:spacing w:before="0" w:after="0" w:line="408" w:lineRule="exact"/>
        <w:ind w:left="0" w:right="0" w:firstLine="576"/>
        <w:jc w:val="left"/>
      </w:pPr>
      <w:r>
        <w:rPr>
          <w:strike/>
        </w:rPr>
        <w:t xml:space="preserve">(c) The names, addresses, and titles of its officers or, if it has no officers, the names, addresses, and the titles of its responsible leaders;</w:t>
      </w:r>
    </w:p>
    <w:p>
      <w:pPr>
        <w:spacing w:before="0" w:after="0" w:line="408" w:lineRule="exact"/>
        <w:ind w:left="0" w:right="0" w:firstLine="576"/>
        <w:jc w:val="left"/>
      </w:pPr>
      <w:r>
        <w:rPr>
          <w:strike/>
        </w:rPr>
        <w:t xml:space="preserve">(d) The name, office sought, and party affiliation of each candidate in the state of Washington whom the out-of-state committee is supporting or opposing and, if the committee is supporting or opposing the entire ticket of any party, the name of the party;</w:t>
      </w:r>
    </w:p>
    <w:p>
      <w:pPr>
        <w:spacing w:before="0" w:after="0" w:line="408" w:lineRule="exact"/>
        <w:ind w:left="0" w:right="0" w:firstLine="576"/>
        <w:jc w:val="left"/>
      </w:pPr>
      <w:r>
        <w:rPr>
          <w:strike/>
        </w:rPr>
        <w:t xml:space="preserve">(e) The ballot proposition supported or opposed in the state of Washington, if any, and whether the committee is in favor of or opposed to that proposition;</w:t>
      </w:r>
    </w:p>
    <w:p>
      <w:pPr>
        <w:spacing w:before="0" w:after="0" w:line="408" w:lineRule="exact"/>
        <w:ind w:left="0" w:right="0" w:firstLine="576"/>
        <w:jc w:val="left"/>
      </w:pPr>
      <w:r>
        <w:rPr>
          <w:strike/>
        </w:rPr>
        <w:t xml:space="preserve">(f) The name and address of each person residing in the state of Washington or corporation that has a place of business in the state of Washington who has made one or more contributions in the aggregate of more than twenty-five dollars to the out-of-state committee during the current calendar year, together with the money value and date of the contributions;</w:t>
      </w:r>
    </w:p>
    <w:p>
      <w:pPr>
        <w:spacing w:before="0" w:after="0" w:line="408" w:lineRule="exact"/>
        <w:ind w:left="0" w:right="0" w:firstLine="576"/>
        <w:jc w:val="left"/>
      </w:pPr>
      <w:r>
        <w:rPr>
          <w:strike/>
        </w:rPr>
        <w:t xml:space="preserve">(g) The name, address, and employer of each person or corporation residing outside the state of Washington who has made one or more contributions in the aggregate of more than two thousand five hundred fifty dollars to the out-of-state committee during the current calendar year, together with the money value and date of the contributions. Annually, the commission must modify the two thousand five hundred fifty dollar limit in this subsection based on percentage change in the implicit price deflator for personal consumption expenditures for the United States as published for the most recent twelve-month period by the bureau of economic analysis of the federal department of commerce;</w:t>
      </w:r>
    </w:p>
    <w:p>
      <w:pPr>
        <w:spacing w:before="0" w:after="0" w:line="408" w:lineRule="exact"/>
        <w:ind w:left="0" w:right="0" w:firstLine="576"/>
        <w:jc w:val="left"/>
      </w:pPr>
      <w:r>
        <w:rPr>
          <w:strike/>
        </w:rPr>
        <w:t xml:space="preserve">(h) The name and address of each person in the state of Washington to whom an expenditure was made by the out-of-state committee with respect to a candidate or political committee in the aggregate amount of more than fifty dollars, the amount, date, and purpose of the expenditure, and the total sum of the expenditures; and</w:t>
      </w:r>
    </w:p>
    <w:p>
      <w:pPr>
        <w:spacing w:before="0" w:after="0" w:line="408" w:lineRule="exact"/>
        <w:ind w:left="0" w:right="0" w:firstLine="576"/>
        <w:jc w:val="left"/>
      </w:pPr>
      <w:r>
        <w:rPr>
          <w:strike/>
        </w:rPr>
        <w:t xml:space="preserve">(i) Any other information as the commission may prescribe by rule in keeping with the policies and purposes of this chapter.</w:t>
      </w:r>
    </w:p>
    <w:p>
      <w:pPr>
        <w:spacing w:before="0" w:after="0" w:line="408" w:lineRule="exact"/>
        <w:ind w:left="0" w:right="0" w:firstLine="576"/>
        <w:jc w:val="left"/>
      </w:pPr>
      <w:r>
        <w:rPr>
          <w:strike/>
        </w:rPr>
        <w:t xml:space="preserve">(2) Each statement shall be filed no later than the tenth day of the month following any month in which a contribution or other expenditure reportable under subsection (1) of this section is made. An out-of-state committee incurring an obligation to file additional statements in a calendar year may satisfy the obligation by timely filing reports that supplement previously filed information</w:t>
      </w:r>
      <w:r>
        <w:t>))</w:t>
      </w:r>
      <w:r>
        <w:rPr/>
        <w:t xml:space="preserve"> </w:t>
      </w:r>
      <w:r>
        <w:rPr>
          <w:u w:val="single"/>
        </w:rPr>
        <w:t xml:space="preserve">or incidental committee organized outside the state of Washington is subject to the same requirements under this chapter as a political committee or incidental committee organized in the state of Washington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r>
        <w:rPr/>
        <w:t xml:space="preserve">"</w:t>
      </w:r>
    </w:p>
    <w:p>
      <w:pPr>
        <w:spacing w:before="480" w:after="0" w:line="408" w:lineRule="exact"/>
      </w:pPr>
      <w:r>
        <w:rPr>
          <w:b/>
          <w:u w:val="single"/>
        </w:rPr>
        <w:t xml:space="preserve">ESB 5153</w:t>
      </w:r>
      <w:r>
        <w:t xml:space="preserve"> -</w:t>
      </w:r>
      <w:r>
        <w:t xml:space="preserve"> </w:t>
        <w:t xml:space="preserve">S AMD</w:t>
      </w:r>
      <w:r>
        <w:t xml:space="preserve"> </w:t>
      </w:r>
      <w:r>
        <w:rPr>
          <w:b/>
        </w:rPr>
        <w:t xml:space="preserve">590</w:t>
      </w:r>
    </w:p>
    <w:p>
      <w:pPr>
        <w:spacing w:before="0" w:after="0" w:line="408" w:lineRule="exact"/>
        <w:ind w:left="0" w:right="0" w:firstLine="576"/>
        <w:jc w:val="left"/>
      </w:pPr>
      <w:r>
        <w:rPr/>
        <w:t xml:space="preserve">By Senator Billig</w:t>
      </w:r>
    </w:p>
    <w:p>
      <w:pPr>
        <w:jc w:val="right"/>
      </w:pPr>
    </w:p>
    <w:p>
      <w:pPr>
        <w:spacing w:before="0" w:after="0" w:line="408" w:lineRule="exact"/>
        <w:ind w:left="0" w:right="0" w:firstLine="576"/>
        <w:jc w:val="left"/>
      </w:pPr>
      <w:r>
        <w:rPr/>
        <w:t xml:space="preserve">On page 1, line 1 of the title, after "to" strike the remainder of the title and insert "increasing transparency of contributions by creating the Washington state DISCLOSE act of 2016; amending RCW 42.17A.235, 42.17A.240, and 42.17A.250; reenacting and amending RCW 42.17A.005; adding new sections to chapter 42.17A RCW; and creating new sections."</w:t>
      </w:r>
    </w:p>
    <w:p>
      <w:pPr>
        <w:spacing w:before="0" w:after="0" w:line="408" w:lineRule="exact"/>
        <w:ind w:left="0" w:right="0" w:firstLine="576"/>
        <w:jc w:val="left"/>
      </w:pPr>
      <w:r>
        <w:rPr>
          <w:u w:val="single"/>
        </w:rPr>
        <w:t xml:space="preserve">EFFECT:</w:t>
      </w:r>
      <w:r>
        <w:rPr/>
        <w:t xml:space="preserve"> (1) Any organization that meets the following criteria is not considered an incidental committee, and not subject to the reporting requirements set forth in the bill:</w:t>
      </w:r>
    </w:p>
    <w:p>
      <w:pPr>
        <w:spacing w:before="0" w:after="0" w:line="408" w:lineRule="exact"/>
        <w:ind w:left="0" w:right="0" w:firstLine="576"/>
        <w:jc w:val="left"/>
      </w:pPr>
      <w:r>
        <w:rPr/>
        <w:t xml:space="preserve">(a) The organization files a lobbyist registration form, electronically when such a method is available, with the Public Disclosure Commission describing entities who are employers of the lobbyist;</w:t>
      </w:r>
    </w:p>
    <w:p>
      <w:pPr>
        <w:spacing w:before="0" w:after="0" w:line="408" w:lineRule="exact"/>
        <w:ind w:left="0" w:right="0" w:firstLine="576"/>
        <w:jc w:val="left"/>
      </w:pPr>
      <w:r>
        <w:rPr/>
        <w:t xml:space="preserve">(b) The organization updates that information within 60 days before an election if the organization has made or expects to make $25,000 or more of contributions that calendar year; and</w:t>
      </w:r>
    </w:p>
    <w:p>
      <w:pPr>
        <w:spacing w:before="0" w:after="0" w:line="408" w:lineRule="exact"/>
        <w:ind w:left="0" w:right="0" w:firstLine="576"/>
        <w:jc w:val="left"/>
      </w:pPr>
      <w:r>
        <w:rPr/>
        <w:t xml:space="preserve">(c) The organization updates that information 21 and 7 days before an election, and on the 10th of the first month after the election, if there is a change in that information within 30 days of the election.</w:t>
      </w:r>
    </w:p>
    <w:p>
      <w:pPr>
        <w:spacing w:before="0" w:after="0" w:line="408" w:lineRule="exact"/>
        <w:ind w:left="0" w:right="0" w:firstLine="576"/>
        <w:jc w:val="left"/>
      </w:pPr>
      <w:r>
        <w:rPr/>
        <w:t xml:space="preserve">(2) Requires that the PDC web site link individual entries in contribution reports to the lobbying disclosure reports of specific contributors, where applicable.</w:t>
      </w:r>
    </w:p>
    <w:p>
      <w:pPr>
        <w:spacing w:before="0" w:after="0" w:line="408" w:lineRule="exact"/>
        <w:ind w:left="0" w:right="0" w:firstLine="576"/>
        <w:jc w:val="left"/>
      </w:pPr>
      <w:r>
        <w:rPr/>
        <w:t xml:space="preserve">(3) Requires an incidental committee to report on expenditures in its initial filing.</w:t>
      </w:r>
    </w:p>
    <w:p>
      <w:pPr>
        <w:spacing w:before="0" w:after="0" w:line="408" w:lineRule="exact"/>
        <w:ind w:left="0" w:right="0" w:firstLine="576"/>
        <w:jc w:val="left"/>
      </w:pPr>
      <w:r>
        <w:rPr/>
        <w:t xml:space="preserve">(4) Exempts in-kind contributions to an affiliated committee of staff time and office-related equipment, rent, and resources from the $25,000 contribution threshold to be met for an incidental committee to trigger the organizational reporting requirement.</w:t>
      </w:r>
    </w:p>
    <w:p>
      <w:pPr>
        <w:spacing w:before="0" w:after="0" w:line="408" w:lineRule="exact"/>
        <w:ind w:left="0" w:right="0" w:firstLine="576"/>
        <w:jc w:val="left"/>
      </w:pPr>
      <w:r>
        <w:rPr/>
        <w:t xml:space="preserve">(5) Requires an incidental committee to file a report when it makes a reportable expenditure, if the total expenditures exceed $200.</w:t>
      </w:r>
    </w:p>
    <w:p>
      <w:pPr>
        <w:spacing w:before="0" w:after="0" w:line="408" w:lineRule="exact"/>
        <w:ind w:left="0" w:right="0" w:firstLine="576"/>
        <w:jc w:val="left"/>
      </w:pPr>
      <w:r>
        <w:rPr/>
        <w:t xml:space="preserve">(6) Requires incidental committees only to report expenditures, made directly or indirectly, to an election campaign or to a political or incidental committee.</w:t>
      </w:r>
    </w:p>
    <w:p>
      <w:pPr>
        <w:spacing w:before="0" w:after="0" w:line="408" w:lineRule="exact"/>
        <w:ind w:left="0" w:right="0" w:firstLine="576"/>
        <w:jc w:val="left"/>
      </w:pPr>
      <w:r>
        <w:rPr/>
        <w:t xml:space="preserve">(7) Revises terms for clarity and consistency.</w:t>
      </w:r>
    </w:p>
    <w:p>
      <w:pPr>
        <w:spacing w:before="0" w:after="0" w:line="408" w:lineRule="exact"/>
        <w:ind w:left="0" w:right="0" w:firstLine="576"/>
        <w:jc w:val="left"/>
      </w:pPr>
      <w:r>
        <w:rPr/>
        <w:t xml:space="preserve">(8) Updates the statement of legislative intent.</w:t>
      </w:r>
    </w:p>
    <w:p>
      <w:pPr>
        <w:spacing w:before="0" w:after="0" w:line="408" w:lineRule="exact"/>
        <w:ind w:left="0" w:right="0" w:firstLine="576"/>
        <w:jc w:val="left"/>
      </w:pPr>
      <w:r>
        <w:rPr/>
        <w:t xml:space="preserve">(9) Changes the deadline for the Public Disclosure Commission to adopt rules for the dissolution of incidental committees to December 31, 2016.</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96cc6790594046" /></Relationships>
</file>