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56633723d7475f" /></Relationships>
</file>

<file path=word/document.xml><?xml version="1.0" encoding="utf-8"?>
<w:document xmlns:w="http://schemas.openxmlformats.org/wordprocessingml/2006/main">
  <w:body>
    <w:p>
      <w:r>
        <w:rPr>
          <w:b/>
        </w:rPr>
        <w:r>
          <w:rPr/>
          <w:t xml:space="preserve">5153</w:t>
        </w:r>
      </w:r>
      <w:r>
        <w:rPr>
          <w:b/>
        </w:rPr>
        <w:t xml:space="preserve"> </w:t>
        <w:t xml:space="preserve">AMS</w:t>
      </w:r>
      <w:r>
        <w:rPr>
          <w:b/>
        </w:rPr>
        <w:t xml:space="preserve"> </w:t>
        <w:r>
          <w:rPr/>
          <w:t xml:space="preserve">BILL</w:t>
        </w:r>
      </w:r>
      <w:r>
        <w:rPr>
          <w:b/>
        </w:rPr>
        <w:t xml:space="preserve"> </w:t>
        <w:r>
          <w:rPr/>
          <w:t xml:space="preserve">S2440.1</w:t>
        </w:r>
      </w:r>
      <w:r>
        <w:rPr>
          <w:b/>
        </w:rPr>
        <w:t xml:space="preserve"> - NOT FOR FLOOR USE</w:t>
      </w:r>
    </w:p>
    <w:p>
      <w:pPr>
        <w:spacing w:before="480" w:after="0" w:line="408" w:lineRule="exact"/>
      </w:pPr>
      <w:r>
        <w:rPr>
          <w:b/>
          <w:u w:val="single"/>
        </w:rPr>
        <w:t xml:space="preserve">SB 5153</w:t>
      </w:r>
      <w:r>
        <w:t xml:space="preserve"> -</w:t>
      </w:r>
      <w:r>
        <w:t xml:space="preserve"> </w:t>
        <w:t xml:space="preserve">S AMD</w:t>
      </w:r>
      <w:r>
        <w:t xml:space="preserve"> </w:t>
      </w:r>
      <w:r>
        <w:rPr>
          <w:b/>
        </w:rPr>
        <w:t xml:space="preserve">212</w:t>
      </w:r>
    </w:p>
    <w:p>
      <w:pPr>
        <w:spacing w:before="0" w:after="0" w:line="408" w:lineRule="exact"/>
        <w:ind w:left="0" w:right="0" w:firstLine="576"/>
        <w:jc w:val="left"/>
      </w:pPr>
      <w:r>
        <w:rPr/>
        <w:t xml:space="preserve">By Senator Billig</w:t>
      </w:r>
    </w:p>
    <w:p>
      <w:pPr>
        <w:jc w:val="right"/>
      </w:pPr>
      <w:r>
        <w:rPr>
          <w:b/>
        </w:rPr>
        <w:t xml:space="preserve">WITHDRAWN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public has the right to know who is contributing to election campaigns in Washington state and that campaign finance disclosure deters corruption, increases public confidence in Washington state elections, and strengthens our representative democracy.</w:t>
      </w:r>
    </w:p>
    <w:p>
      <w:pPr>
        <w:spacing w:before="0" w:after="0" w:line="408" w:lineRule="exact"/>
        <w:ind w:left="0" w:right="0" w:firstLine="576"/>
        <w:jc w:val="left"/>
      </w:pPr>
      <w:r>
        <w:rPr/>
        <w:t xml:space="preserve">The legislature finds that campaign finance disclosure is overwhelmingly supported by the citizens of Washington state as evidenced by the two initiatives that largely established Washington's current campaign finance system. Both passed with over seventy-two percent of the popular vote, as well as winning margins in every county in the state.</w:t>
      </w:r>
    </w:p>
    <w:p>
      <w:pPr>
        <w:spacing w:before="0" w:after="0" w:line="408" w:lineRule="exact"/>
        <w:ind w:left="0" w:right="0" w:firstLine="576"/>
        <w:jc w:val="left"/>
      </w:pPr>
      <w:r>
        <w:rPr/>
        <w:t xml:space="preserve">The legislature finds that nonprofit organizations are increasingly engaging in campaign activities in Washington state and across the country, including taking a more active role in contributing to candidate and ballot proposition campaigns. In some cases, these activities are occurring without adequate public disclosure due to loopholes in campaign finance regulations.</w:t>
      </w:r>
    </w:p>
    <w:p>
      <w:pPr>
        <w:spacing w:before="0" w:after="0" w:line="408" w:lineRule="exact"/>
        <w:ind w:left="0" w:right="0" w:firstLine="576"/>
        <w:jc w:val="left"/>
      </w:pPr>
      <w:r>
        <w:rPr/>
        <w:t xml:space="preserve">Therefore, the legislature intends to increase transparency and accountability, deter corruption, and strengthen confidence in the election process by closing campaign finance disclosure loopholes and requiring the disclosure of contributions and expenditures by nonprofit organizations that participate significantly in Washington state elections.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005</w:t>
      </w:r>
      <w:r>
        <w:rPr/>
        <w:t xml:space="preserve"> and 2011 c 145 s 2 and 2011 c 60 s 19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 malice" means to act with knowledge of falsity or with reckless disregard as to truth or falsity.</w:t>
      </w:r>
    </w:p>
    <w:p>
      <w:pPr>
        <w:spacing w:before="0" w:after="0" w:line="408" w:lineRule="exact"/>
        <w:ind w:left="0" w:right="0" w:firstLine="576"/>
        <w:jc w:val="left"/>
      </w:pPr>
      <w:r>
        <w:rPr/>
        <w:t xml:space="preserve">(2) "Agency" includes all state agencies and all local agencies. "State agency" includes every state office, department, division, bureau, board, commission, or other state agency. "Local agency" includes every county, city, town, municipal corporation, quasi-municipal corporation, or special purpose district, or any office, department, division, bureau, board, commission, or agency thereof, or other local public agency.</w:t>
      </w:r>
    </w:p>
    <w:p>
      <w:pPr>
        <w:spacing w:before="0" w:after="0" w:line="408" w:lineRule="exact"/>
        <w:ind w:left="0" w:right="0" w:firstLine="576"/>
        <w:jc w:val="left"/>
      </w:pPr>
      <w:r>
        <w:rPr/>
        <w:t xml:space="preserve">(3) "Authorized committee" means the political committee authorized by a candidate, or by the public official against whom recall charges have been filed, to accept contributions or make expenditures on behalf of the candidate or public official.</w:t>
      </w:r>
    </w:p>
    <w:p>
      <w:pPr>
        <w:spacing w:before="0" w:after="0" w:line="408" w:lineRule="exact"/>
        <w:ind w:left="0" w:right="0" w:firstLine="576"/>
        <w:jc w:val="left"/>
      </w:pPr>
      <w:r>
        <w:rPr/>
        <w:t xml:space="preserve">(4) "Ballot proposition" means any "measure" as defined by RCW 29A.04.091, or any initiative, recall, or referendum proposition proposed to be submitted to the voters of the state or any municipal corporation, political subdivision, or other voting constituency from and after the time when the proposition has been initially filed with the appropriate election officer of that constituency before its circulation for signatures.</w:t>
      </w:r>
    </w:p>
    <w:p>
      <w:pPr>
        <w:spacing w:before="0" w:after="0" w:line="408" w:lineRule="exact"/>
        <w:ind w:left="0" w:right="0" w:firstLine="576"/>
        <w:jc w:val="left"/>
      </w:pPr>
      <w:r>
        <w:rPr/>
        <w:t xml:space="preserve">(5) "Benefit" means a commercial, proprietary, financial, economic, or monetary advantage, or the avoidance of a commercial, proprietary, financial, economic, or monetary disadvantage.</w:t>
      </w:r>
    </w:p>
    <w:p>
      <w:pPr>
        <w:spacing w:before="0" w:after="0" w:line="408" w:lineRule="exact"/>
        <w:ind w:left="0" w:right="0" w:firstLine="576"/>
        <w:jc w:val="left"/>
      </w:pPr>
      <w:r>
        <w:rPr/>
        <w:t xml:space="preserve">(6) "Bona fide political party" means:</w:t>
      </w:r>
    </w:p>
    <w:p>
      <w:pPr>
        <w:spacing w:before="0" w:after="0" w:line="408" w:lineRule="exact"/>
        <w:ind w:left="0" w:right="0" w:firstLine="576"/>
        <w:jc w:val="left"/>
      </w:pPr>
      <w:r>
        <w:rPr/>
        <w:t xml:space="preserve">(a) An organization that has been recognized as a minor political party by the secretary of state;</w:t>
      </w:r>
    </w:p>
    <w:p>
      <w:pPr>
        <w:spacing w:before="0" w:after="0" w:line="408" w:lineRule="exact"/>
        <w:ind w:left="0" w:right="0" w:firstLine="576"/>
        <w:jc w:val="left"/>
      </w:pPr>
      <w:r>
        <w:rPr/>
        <w:t xml:space="preserve">(b) The governing body of the state organization of a major political party, as defined in RCW 29A.04.086, that is the body authorized by the charter or bylaws of the party to exercise authority on behalf of the state party; or</w:t>
      </w:r>
    </w:p>
    <w:p>
      <w:pPr>
        <w:spacing w:before="0" w:after="0" w:line="408" w:lineRule="exact"/>
        <w:ind w:left="0" w:right="0" w:firstLine="576"/>
        <w:jc w:val="left"/>
      </w:pPr>
      <w:r>
        <w:rPr/>
        <w:t xml:space="preserve">(c) The county central committee or legislative district committee of a major political party. There may be only one legislative district committee for each party in each legislative district.</w:t>
      </w:r>
    </w:p>
    <w:p>
      <w:pPr>
        <w:spacing w:before="0" w:after="0" w:line="408" w:lineRule="exact"/>
        <w:ind w:left="0" w:right="0" w:firstLine="576"/>
        <w:jc w:val="left"/>
      </w:pPr>
      <w:r>
        <w:rPr/>
        <w:t xml:space="preserve">(7) "Candidate" means any individual who seeks nomination for election or election to public office. An individual seeks nomination or election when he or she first:</w:t>
      </w:r>
    </w:p>
    <w:p>
      <w:pPr>
        <w:spacing w:before="0" w:after="0" w:line="408" w:lineRule="exact"/>
        <w:ind w:left="0" w:right="0" w:firstLine="576"/>
        <w:jc w:val="left"/>
      </w:pPr>
      <w:r>
        <w:rPr/>
        <w:t xml:space="preserve">(a) Receives contributions or makes expenditures or reserves space or facilities with intent to promote his or her candidacy for office;</w:t>
      </w:r>
    </w:p>
    <w:p>
      <w:pPr>
        <w:spacing w:before="0" w:after="0" w:line="408" w:lineRule="exact"/>
        <w:ind w:left="0" w:right="0" w:firstLine="576"/>
        <w:jc w:val="left"/>
      </w:pPr>
      <w:r>
        <w:rPr/>
        <w:t xml:space="preserve">(b) Announces publicly or files for office;</w:t>
      </w:r>
    </w:p>
    <w:p>
      <w:pPr>
        <w:spacing w:before="0" w:after="0" w:line="408" w:lineRule="exact"/>
        <w:ind w:left="0" w:right="0" w:firstLine="576"/>
        <w:jc w:val="left"/>
      </w:pPr>
      <w:r>
        <w:rPr/>
        <w:t xml:space="preserve">(c) Purchases commercial advertising space or broadcast time to promote his or her candidacy; or</w:t>
      </w:r>
    </w:p>
    <w:p>
      <w:pPr>
        <w:spacing w:before="0" w:after="0" w:line="408" w:lineRule="exact"/>
        <w:ind w:left="0" w:right="0" w:firstLine="576"/>
        <w:jc w:val="left"/>
      </w:pPr>
      <w:r>
        <w:rPr/>
        <w:t xml:space="preserve">(d) Gives his or her consent to another person to take on behalf of the individual any of the actions in (a) or (c) of this subsection.</w:t>
      </w:r>
    </w:p>
    <w:p>
      <w:pPr>
        <w:spacing w:before="0" w:after="0" w:line="408" w:lineRule="exact"/>
        <w:ind w:left="0" w:right="0" w:firstLine="576"/>
        <w:jc w:val="left"/>
      </w:pPr>
      <w:r>
        <w:rPr/>
        <w:t xml:space="preserve">(8) "Caucus political committee" means a political committee organized and maintained by the members of a major political party in the state senate or state house of representatives.</w:t>
      </w:r>
    </w:p>
    <w:p>
      <w:pPr>
        <w:spacing w:before="0" w:after="0" w:line="408" w:lineRule="exact"/>
        <w:ind w:left="0" w:right="0" w:firstLine="576"/>
        <w:jc w:val="left"/>
      </w:pPr>
      <w:r>
        <w:rPr/>
        <w:t xml:space="preserve">(9) "Commercial advertiser" means any person who sells the service of communicating messages or producing printed material for broadcast or distribution to the general public or segments of the general public whether through the use of newspapers, magazines, television and radio stations, billboard companies, direct mail advertising companies, printing companies, or otherwise.</w:t>
      </w:r>
    </w:p>
    <w:p>
      <w:pPr>
        <w:spacing w:before="0" w:after="0" w:line="408" w:lineRule="exact"/>
        <w:ind w:left="0" w:right="0" w:firstLine="576"/>
        <w:jc w:val="left"/>
      </w:pPr>
      <w:r>
        <w:rPr/>
        <w:t xml:space="preserve">(10) "Commission" means the agency established under RCW 42.17A.100.</w:t>
      </w:r>
    </w:p>
    <w:p>
      <w:pPr>
        <w:spacing w:before="0" w:after="0" w:line="408" w:lineRule="exact"/>
        <w:ind w:left="0" w:right="0" w:firstLine="576"/>
        <w:jc w:val="left"/>
      </w:pPr>
      <w:r>
        <w:rPr/>
        <w:t xml:space="preserve">(11) "Compensation" unless the context requires a narrower meaning, includes payment in any form for real or personal property or services of any kind. For the purpose of compliance with RCW 42.17A.710, "compensation" does not include per diem allowances or other payments made by a governmental entity to reimburse a public official for expenses incurred while the official is engaged in the official business of the governmental entity.</w:t>
      </w:r>
    </w:p>
    <w:p>
      <w:pPr>
        <w:spacing w:before="0" w:after="0" w:line="408" w:lineRule="exact"/>
        <w:ind w:left="0" w:right="0" w:firstLine="576"/>
        <w:jc w:val="left"/>
      </w:pPr>
      <w:r>
        <w:rPr/>
        <w:t xml:space="preserve">(12) "Continuing political committee" means a political committee that is an organization of continuing existence not established in anticipation of any particular election campaign.</w:t>
      </w:r>
    </w:p>
    <w:p>
      <w:pPr>
        <w:spacing w:before="0" w:after="0" w:line="408" w:lineRule="exact"/>
        <w:ind w:left="0" w:right="0" w:firstLine="576"/>
        <w:jc w:val="left"/>
      </w:pPr>
      <w:r>
        <w:rPr/>
        <w:t xml:space="preserve">(13)(a) "Contribution" includes:</w:t>
      </w:r>
    </w:p>
    <w:p>
      <w:pPr>
        <w:spacing w:before="0" w:after="0" w:line="408" w:lineRule="exact"/>
        <w:ind w:left="0" w:right="0" w:firstLine="576"/>
        <w:jc w:val="left"/>
      </w:pPr>
      <w:r>
        <w:rPr/>
        <w:t xml:space="preserve">(i) A loan, gift, deposit, subscription, forgiveness of indebtedness, donation, advance, pledge, payment, transfer of funds between political committees, or anything of value, including personal and professional services for less than full consideration;</w:t>
      </w:r>
    </w:p>
    <w:p>
      <w:pPr>
        <w:spacing w:before="0" w:after="0" w:line="408" w:lineRule="exact"/>
        <w:ind w:left="0" w:right="0" w:firstLine="576"/>
        <w:jc w:val="left"/>
      </w:pPr>
      <w:r>
        <w:rPr/>
        <w:t xml:space="preserve">(ii) An expenditure made by a person in cooperation, consultation, or concert with, or at the request or suggestion of, a candidate, a political committee, the person or persons named on the candidate's or committee's registration form who direct expenditures on behalf of the candidate or committee, or their agents;</w:t>
      </w:r>
    </w:p>
    <w:p>
      <w:pPr>
        <w:spacing w:before="0" w:after="0" w:line="408" w:lineRule="exact"/>
        <w:ind w:left="0" w:right="0" w:firstLine="576"/>
        <w:jc w:val="left"/>
      </w:pPr>
      <w:r>
        <w:rPr/>
        <w:t xml:space="preserve">(iii) The financing by a person of the dissemination, distribution, or republication, in whole or in part, of broadcast, written, graphic, or other form of political advertising or electioneering communication prepared by a candidate, a political committee, or its authorized agent;</w:t>
      </w:r>
    </w:p>
    <w:p>
      <w:pPr>
        <w:spacing w:before="0" w:after="0" w:line="408" w:lineRule="exact"/>
        <w:ind w:left="0" w:right="0" w:firstLine="576"/>
        <w:jc w:val="left"/>
      </w:pPr>
      <w:r>
        <w:rPr/>
        <w:t xml:space="preserve">(iv) Sums paid for tickets to fund-raising events such as dinners and parties, except for the actual cost of the consumables furnished at the event.</w:t>
      </w:r>
    </w:p>
    <w:p>
      <w:pPr>
        <w:spacing w:before="0" w:after="0" w:line="408" w:lineRule="exact"/>
        <w:ind w:left="0" w:right="0" w:firstLine="576"/>
        <w:jc w:val="left"/>
      </w:pPr>
      <w:r>
        <w:rPr/>
        <w:t xml:space="preserve">(b) "Contribution" does not include:</w:t>
      </w:r>
    </w:p>
    <w:p>
      <w:pPr>
        <w:spacing w:before="0" w:after="0" w:line="408" w:lineRule="exact"/>
        <w:ind w:left="0" w:right="0" w:firstLine="576"/>
        <w:jc w:val="left"/>
      </w:pPr>
      <w:r>
        <w:rPr/>
        <w:t xml:space="preserve">(i) Standard interest on money deposited in a political committee's account;</w:t>
      </w:r>
    </w:p>
    <w:p>
      <w:pPr>
        <w:spacing w:before="0" w:after="0" w:line="408" w:lineRule="exact"/>
        <w:ind w:left="0" w:right="0" w:firstLine="576"/>
        <w:jc w:val="left"/>
      </w:pPr>
      <w:r>
        <w:rPr/>
        <w:t xml:space="preserve">(ii) Ordinary home hospitality;</w:t>
      </w:r>
    </w:p>
    <w:p>
      <w:pPr>
        <w:spacing w:before="0" w:after="0" w:line="408" w:lineRule="exact"/>
        <w:ind w:left="0" w:right="0" w:firstLine="576"/>
        <w:jc w:val="left"/>
      </w:pPr>
      <w:r>
        <w:rPr/>
        <w:t xml:space="preserve">(iii) A contribution received by a candidate or political committee that is returned to the contributor within five business days of the date on which it is received by the candidate or political committee;</w:t>
      </w:r>
    </w:p>
    <w:p>
      <w:pPr>
        <w:spacing w:before="0" w:after="0" w:line="408" w:lineRule="exact"/>
        <w:ind w:left="0" w:right="0" w:firstLine="576"/>
        <w:jc w:val="left"/>
      </w:pPr>
      <w:r>
        <w:rPr/>
        <w:t xml:space="preserve">(iv) A news item, feature, commentary, or editorial in a regularly scheduled news medium that is of primary interest to the general public, that is in a news medium controlled by a person whose business is that news medium, and that is not controlled by a candidate or a political committee;</w:t>
      </w:r>
    </w:p>
    <w:p>
      <w:pPr>
        <w:spacing w:before="0" w:after="0" w:line="408" w:lineRule="exact"/>
        <w:ind w:left="0" w:right="0" w:firstLine="576"/>
        <w:jc w:val="left"/>
      </w:pPr>
      <w:r>
        <w:rPr/>
        <w:t xml:space="preserve">(v) An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 The rendering of personal services of the sort commonly performed by volunteer campaign workers, or incidental expenses personally incurred by volunteer campaign workers not in excess of fifty dollars personally paid for by the worker. "Volunteer services," for the purposes of this subsection, means services or labor for which the individual is not compensated by any person;</w:t>
      </w:r>
    </w:p>
    <w:p>
      <w:pPr>
        <w:spacing w:before="0" w:after="0" w:line="408" w:lineRule="exact"/>
        <w:ind w:left="0" w:right="0" w:firstLine="576"/>
        <w:jc w:val="left"/>
      </w:pPr>
      <w:r>
        <w:rPr/>
        <w:t xml:space="preserve">(vii) Messages in the form of reader boards, banners, or yard or window signs displayed on a person's own property or property occupied by a person. However, a facility used for such political advertising for which a rental charge is normally made must be reported as an in-kind contribution and counts towards any applicable contribution limit of the person providing the facility;</w:t>
      </w:r>
    </w:p>
    <w:p>
      <w:pPr>
        <w:spacing w:before="0" w:after="0" w:line="408" w:lineRule="exact"/>
        <w:ind w:left="0" w:right="0" w:firstLine="576"/>
        <w:jc w:val="left"/>
      </w:pPr>
      <w:r>
        <w:rPr/>
        <w:t xml:space="preserve">(viii) Legal or accounting services rendered to or on behalf of:</w:t>
      </w:r>
    </w:p>
    <w:p>
      <w:pPr>
        <w:spacing w:before="0" w:after="0" w:line="408" w:lineRule="exact"/>
        <w:ind w:left="0" w:right="0" w:firstLine="576"/>
        <w:jc w:val="left"/>
      </w:pPr>
      <w:r>
        <w:rPr/>
        <w:t xml:space="preserve">(A) A political party or caucus political committee if the person paying for the services is the regular employer of the person rendering such services; or</w:t>
      </w:r>
    </w:p>
    <w:p>
      <w:pPr>
        <w:spacing w:before="0" w:after="0" w:line="408" w:lineRule="exact"/>
        <w:ind w:left="0" w:right="0" w:firstLine="576"/>
        <w:jc w:val="left"/>
      </w:pPr>
      <w:r>
        <w:rPr/>
        <w:t xml:space="preserve">(B) A candidate or an authorized committee if the person paying for the services is the regular employer of the individual rendering the services and if the services are solely for the purpose of ensuring compliance with state election or public disclosure laws; or</w:t>
      </w:r>
    </w:p>
    <w:p>
      <w:pPr>
        <w:spacing w:before="0" w:after="0" w:line="408" w:lineRule="exact"/>
        <w:ind w:left="0" w:right="0" w:firstLine="576"/>
        <w:jc w:val="left"/>
      </w:pPr>
      <w:r>
        <w:rPr/>
        <w:t xml:space="preserve">(ix) The performance of ministerial functions by a person on behalf of two or more candidates or political committees either as volunteer services defined in (b)(vi) of this subsection or for payment by the candidate or political committee for whom the services are performed as long as:</w:t>
      </w:r>
    </w:p>
    <w:p>
      <w:pPr>
        <w:spacing w:before="0" w:after="0" w:line="408" w:lineRule="exact"/>
        <w:ind w:left="0" w:right="0" w:firstLine="576"/>
        <w:jc w:val="left"/>
      </w:pPr>
      <w:r>
        <w:rPr/>
        <w:t xml:space="preserve">(A) The person performs solely ministerial functions;</w:t>
      </w:r>
    </w:p>
    <w:p>
      <w:pPr>
        <w:spacing w:before="0" w:after="0" w:line="408" w:lineRule="exact"/>
        <w:ind w:left="0" w:right="0" w:firstLine="576"/>
        <w:jc w:val="left"/>
      </w:pPr>
      <w:r>
        <w:rPr/>
        <w:t xml:space="preserve">(B) A person who is paid by two or more candidates or political committees is identified by the candidates and political committees on whose behalf services are performed as part of their respective statements of organization under RCW 42.17A.205; and</w:t>
      </w:r>
    </w:p>
    <w:p>
      <w:pPr>
        <w:spacing w:before="0" w:after="0" w:line="408" w:lineRule="exact"/>
        <w:ind w:left="0" w:right="0" w:firstLine="576"/>
        <w:jc w:val="left"/>
      </w:pPr>
      <w:r>
        <w:rPr/>
        <w:t xml:space="preserve">(C) The person does not disclose, except as required by law, any information regarding a candidate's or committee's plans, projects, activities, or needs, or regarding a candidate's or committee's contributions or expenditures that is not already publicly available from campaign reports filed with the commission, or otherwise engage in activity that constitutes a contribution under (a)(ii) of this subsection.</w:t>
      </w:r>
    </w:p>
    <w:p>
      <w:pPr>
        <w:spacing w:before="0" w:after="0" w:line="408" w:lineRule="exact"/>
        <w:ind w:left="0" w:right="0" w:firstLine="576"/>
        <w:jc w:val="left"/>
      </w:pPr>
      <w:r>
        <w:rPr/>
        <w:t xml:space="preserve">A person who performs ministerial functions under this subsection (13)(b)(ix) is not considered an agent of the candidate or committee as long as he or she has no authority to authorize expenditures or make decisions on behalf of the candidate or committee.</w:t>
      </w:r>
    </w:p>
    <w:p>
      <w:pPr>
        <w:spacing w:before="0" w:after="0" w:line="408" w:lineRule="exact"/>
        <w:ind w:left="0" w:right="0" w:firstLine="576"/>
        <w:jc w:val="left"/>
      </w:pPr>
      <w:r>
        <w:rPr/>
        <w:t xml:space="preserve">(c) Contributions other than money or its equivalent are deemed to have a monetary value equivalent to the fair market value of the contribution. Services or property or rights furnished at less than their fair market value for the purpose of assisting any candidate or political committee are deemed a contribution. Such a contribution must be reported as an in-kind contribution at its fair market value and counts towards any applicable contribution limit of the provider.</w:t>
      </w:r>
    </w:p>
    <w:p>
      <w:pPr>
        <w:spacing w:before="0" w:after="0" w:line="408" w:lineRule="exact"/>
        <w:ind w:left="0" w:right="0" w:firstLine="576"/>
        <w:jc w:val="left"/>
      </w:pPr>
      <w:r>
        <w:rPr/>
        <w:t xml:space="preserve">(14) "Depository" means a bank, mutual savings bank, savings and loan association, or credit union doing business in this state.</w:t>
      </w:r>
    </w:p>
    <w:p>
      <w:pPr>
        <w:spacing w:before="0" w:after="0" w:line="408" w:lineRule="exact"/>
        <w:ind w:left="0" w:right="0" w:firstLine="576"/>
        <w:jc w:val="left"/>
      </w:pPr>
      <w:r>
        <w:rPr/>
        <w:t xml:space="preserve">(15) "Elected official" means any person elected at a general or special election to any public office, and any person appointed to fill a vacancy in any such office.</w:t>
      </w:r>
    </w:p>
    <w:p>
      <w:pPr>
        <w:spacing w:before="0" w:after="0" w:line="408" w:lineRule="exact"/>
        <w:ind w:left="0" w:right="0" w:firstLine="576"/>
        <w:jc w:val="left"/>
      </w:pPr>
      <w:r>
        <w:rPr/>
        <w:t xml:space="preserve">(16) "Election" includes any primary, general, or special election for public office and any election in which a ballot proposition is submitted to the voters. An election in which the qualifications for voting include other than those requirements set forth in Article VI, section 1 (Amendment 63) of the Constitution of the state of Washington shall not be considered an election for purposes of this chapter.</w:t>
      </w:r>
    </w:p>
    <w:p>
      <w:pPr>
        <w:spacing w:before="0" w:after="0" w:line="408" w:lineRule="exact"/>
        <w:ind w:left="0" w:right="0" w:firstLine="576"/>
        <w:jc w:val="left"/>
      </w:pPr>
      <w:r>
        <w:rPr/>
        <w:t xml:space="preserve">(17) "Election campaign" means any campaign in support of or in opposition to a candidate for election to public office and any campaign in support of, or in opposition to, a ballot proposition.</w:t>
      </w:r>
    </w:p>
    <w:p>
      <w:pPr>
        <w:spacing w:before="0" w:after="0" w:line="408" w:lineRule="exact"/>
        <w:ind w:left="0" w:right="0" w:firstLine="576"/>
        <w:jc w:val="left"/>
      </w:pPr>
      <w:r>
        <w:rPr/>
        <w:t xml:space="preserve">(18) "Election cycle" means the period beginning on the first day of January after the date of the last previous general election for the office that the candidate seeks and ending on December 31st after the next election for the office. In the case of a special election to fill a vacancy in an office, "election cycle" means the period beginning on the day the vacancy occurs and ending on December 31st after the special election.</w:t>
      </w:r>
    </w:p>
    <w:p>
      <w:pPr>
        <w:spacing w:before="0" w:after="0" w:line="408" w:lineRule="exact"/>
        <w:ind w:left="0" w:right="0" w:firstLine="576"/>
        <w:jc w:val="left"/>
      </w:pPr>
      <w:r>
        <w:rPr/>
        <w:t xml:space="preserve">(19)(a) "Electioneering communication" means any broadcast, cable, or satellite television or radio transmission, United States postal service mailing, billboard, newspaper, or periodical that:</w:t>
      </w:r>
    </w:p>
    <w:p>
      <w:pPr>
        <w:spacing w:before="0" w:after="0" w:line="408" w:lineRule="exact"/>
        <w:ind w:left="0" w:right="0" w:firstLine="576"/>
        <w:jc w:val="left"/>
      </w:pPr>
      <w:r>
        <w:rPr/>
        <w:t xml:space="preserve">(i) Clearly identifies a candidate for a state, local, or judicial office either by specifically naming the candidate, or identifying the candidate without using the candidate's name;</w:t>
      </w:r>
    </w:p>
    <w:p>
      <w:pPr>
        <w:spacing w:before="0" w:after="0" w:line="408" w:lineRule="exact"/>
        <w:ind w:left="0" w:right="0" w:firstLine="576"/>
        <w:jc w:val="left"/>
      </w:pPr>
      <w:r>
        <w:rPr/>
        <w:t xml:space="preserve">(ii) Is broadcast, transmitted, mailed, erected, distributed, or otherwise published within sixty days before any election for that office in the jurisdiction in which the candidate is seeking election; and</w:t>
      </w:r>
    </w:p>
    <w:p>
      <w:pPr>
        <w:spacing w:before="0" w:after="0" w:line="408" w:lineRule="exact"/>
        <w:ind w:left="0" w:right="0" w:firstLine="576"/>
        <w:jc w:val="left"/>
      </w:pPr>
      <w:r>
        <w:rPr/>
        <w:t xml:space="preserve">(iii) Either alone, or in combination with one or more communications identifying the candidate by the same sponsor during the sixty days before an election, has a fair market value of one thousand dollars or more.</w:t>
      </w:r>
    </w:p>
    <w:p>
      <w:pPr>
        <w:spacing w:before="0" w:after="0" w:line="408" w:lineRule="exact"/>
        <w:ind w:left="0" w:right="0" w:firstLine="576"/>
        <w:jc w:val="left"/>
      </w:pPr>
      <w:r>
        <w:rPr/>
        <w:t xml:space="preserve">(b) "Electioneering communication" does not include:</w:t>
      </w:r>
    </w:p>
    <w:p>
      <w:pPr>
        <w:spacing w:before="0" w:after="0" w:line="408" w:lineRule="exact"/>
        <w:ind w:left="0" w:right="0" w:firstLine="576"/>
        <w:jc w:val="left"/>
      </w:pPr>
      <w:r>
        <w:rPr/>
        <w:t xml:space="preserve">(i) Usual and customary advertising of a business owned by a candidate, even if the candidate is mentioned in the advertising when the candidate has been regularly mentioned in that advertising appearing at least twelve months preceding his or her becoming a candidate;</w:t>
      </w:r>
    </w:p>
    <w:p>
      <w:pPr>
        <w:spacing w:before="0" w:after="0" w:line="408" w:lineRule="exact"/>
        <w:ind w:left="0" w:right="0" w:firstLine="576"/>
        <w:jc w:val="left"/>
      </w:pPr>
      <w:r>
        <w:rPr/>
        <w:t xml:space="preserve">(ii) Advertising for candidate debates or forums when the advertising is paid for by or on behalf of the debate or forum sponsor, so long as two or more candidates for the same position have been invited to participate in the debate or forum;</w:t>
      </w:r>
    </w:p>
    <w:p>
      <w:pPr>
        <w:spacing w:before="0" w:after="0" w:line="408" w:lineRule="exact"/>
        <w:ind w:left="0" w:right="0" w:firstLine="576"/>
        <w:jc w:val="left"/>
      </w:pPr>
      <w:r>
        <w:rPr/>
        <w:t xml:space="preserve">(iii) A news item, feature, commentary, or editorial in a regularly scheduled news medium that is:</w:t>
      </w:r>
    </w:p>
    <w:p>
      <w:pPr>
        <w:spacing w:before="0" w:after="0" w:line="408" w:lineRule="exact"/>
        <w:ind w:left="0" w:right="0" w:firstLine="576"/>
        <w:jc w:val="left"/>
      </w:pPr>
      <w:r>
        <w:rPr/>
        <w:t xml:space="preserve">(A) Of primary interest to the general public;</w:t>
      </w:r>
    </w:p>
    <w:p>
      <w:pPr>
        <w:spacing w:before="0" w:after="0" w:line="408" w:lineRule="exact"/>
        <w:ind w:left="0" w:right="0" w:firstLine="576"/>
        <w:jc w:val="left"/>
      </w:pPr>
      <w:r>
        <w:rPr/>
        <w:t xml:space="preserve">(B) In a news medium controlled by a person whose business is that news medium; and</w:t>
      </w:r>
    </w:p>
    <w:p>
      <w:pPr>
        <w:spacing w:before="0" w:after="0" w:line="408" w:lineRule="exact"/>
        <w:ind w:left="0" w:right="0" w:firstLine="576"/>
        <w:jc w:val="left"/>
      </w:pPr>
      <w:r>
        <w:rPr/>
        <w:t xml:space="preserve">(C) Not a medium controlled by a candidate or a political committee;</w:t>
      </w:r>
    </w:p>
    <w:p>
      <w:pPr>
        <w:spacing w:before="0" w:after="0" w:line="408" w:lineRule="exact"/>
        <w:ind w:left="0" w:right="0" w:firstLine="576"/>
        <w:jc w:val="left"/>
      </w:pPr>
      <w:r>
        <w:rPr/>
        <w:t xml:space="preserve">(iv) Slate cards and sample ballots;</w:t>
      </w:r>
    </w:p>
    <w:p>
      <w:pPr>
        <w:spacing w:before="0" w:after="0" w:line="408" w:lineRule="exact"/>
        <w:ind w:left="0" w:right="0" w:firstLine="576"/>
        <w:jc w:val="left"/>
      </w:pPr>
      <w:r>
        <w:rPr/>
        <w:t xml:space="preserve">(v) Advertising for books, films, dissertations, or similar works (A) written by a candidate when the candidate entered into a contract for such publications or media at least twelve months before becoming a candidate, or (B) written about a candidate;</w:t>
      </w:r>
    </w:p>
    <w:p>
      <w:pPr>
        <w:spacing w:before="0" w:after="0" w:line="408" w:lineRule="exact"/>
        <w:ind w:left="0" w:right="0" w:firstLine="576"/>
        <w:jc w:val="left"/>
      </w:pPr>
      <w:r>
        <w:rPr/>
        <w:t xml:space="preserve">(vi) Public service announcements;</w:t>
      </w:r>
    </w:p>
    <w:p>
      <w:pPr>
        <w:spacing w:before="0" w:after="0" w:line="408" w:lineRule="exact"/>
        <w:ind w:left="0" w:right="0" w:firstLine="576"/>
        <w:jc w:val="left"/>
      </w:pPr>
      <w:r>
        <w:rPr/>
        <w:t xml:space="preserve">(vii) A mailed internal political communication primarily limited to the members of or contributors to a political party organization or political committee, or to the officers, management staff, or stockholders of a corporation or similar enterprise, or to the members of a labor organization or other membership organization;</w:t>
      </w:r>
    </w:p>
    <w:p>
      <w:pPr>
        <w:spacing w:before="0" w:after="0" w:line="408" w:lineRule="exact"/>
        <w:ind w:left="0" w:right="0" w:firstLine="576"/>
        <w:jc w:val="left"/>
      </w:pPr>
      <w:r>
        <w:rPr/>
        <w:t xml:space="preserve">(viii) An expenditure by or contribution to the authorized committee of a candidate for state, local, or judicial office; or</w:t>
      </w:r>
    </w:p>
    <w:p>
      <w:pPr>
        <w:spacing w:before="0" w:after="0" w:line="408" w:lineRule="exact"/>
        <w:ind w:left="0" w:right="0" w:firstLine="576"/>
        <w:jc w:val="left"/>
      </w:pPr>
      <w:r>
        <w:rPr/>
        <w:t xml:space="preserve">(ix) Any other communication exempted by the commission through rule consistent with the intent of this chapter.</w:t>
      </w:r>
    </w:p>
    <w:p>
      <w:pPr>
        <w:spacing w:before="0" w:after="0" w:line="408" w:lineRule="exact"/>
        <w:ind w:left="0" w:right="0" w:firstLine="576"/>
        <w:jc w:val="left"/>
      </w:pPr>
      <w:r>
        <w:rPr/>
        <w:t xml:space="preserve">(20) "Expenditure" includes a payment, contribution, subscription, distribution, loan, advance, deposit, or gift of money or anything of value, and includes a contract, promise, or agreement, whether or not legally enforceable, to make an expenditure. "Expenditure" also includes a promise to pay, a payment, or a transfer of anything of value in exchange for goods, services, property, facilities, or anything of value for the purpose of assisting, benefiting, or honoring any public official or candidate, or assisting in furthering or opposing any election campaign. For the purposes of this chapter, agreements to make expenditures, contracts, and promises to pay may be reported as estimated obligations until actual payment is made. "Expenditure" </w:t>
      </w:r>
      <w:r>
        <w:t>((</w:t>
      </w:r>
      <w:r>
        <w:rPr>
          <w:strike/>
        </w:rPr>
        <w:t xml:space="preserve">shall</w:t>
      </w:r>
      <w:r>
        <w:t>))</w:t>
      </w:r>
      <w:r>
        <w:rPr/>
        <w:t xml:space="preserve"> </w:t>
      </w:r>
      <w:r>
        <w:rPr>
          <w:u w:val="single"/>
        </w:rPr>
        <w:t xml:space="preserve">does</w:t>
      </w:r>
      <w:r>
        <w:rPr/>
        <w:t xml:space="preserve"> not include the partial or complete repayment by a candidate or political committee of the principal of a loan, the receipt of which loan has been properly reported.</w:t>
      </w:r>
    </w:p>
    <w:p>
      <w:pPr>
        <w:spacing w:before="0" w:after="0" w:line="408" w:lineRule="exact"/>
        <w:ind w:left="0" w:right="0" w:firstLine="576"/>
        <w:jc w:val="left"/>
      </w:pPr>
      <w:r>
        <w:rPr/>
        <w:t xml:space="preserve">(21) "Final report" means the report described as a final report in RCW 42.17A.235(2).</w:t>
      </w:r>
    </w:p>
    <w:p>
      <w:pPr>
        <w:spacing w:before="0" w:after="0" w:line="408" w:lineRule="exact"/>
        <w:ind w:left="0" w:right="0" w:firstLine="576"/>
        <w:jc w:val="left"/>
      </w:pPr>
      <w:r>
        <w:rPr/>
        <w:t xml:space="preserve">(22) "General election" for the purposes of RCW 42.17A.405 means the election that results in the election of a person to a state or local office. It does not include a primary.</w:t>
      </w:r>
    </w:p>
    <w:p>
      <w:pPr>
        <w:spacing w:before="0" w:after="0" w:line="408" w:lineRule="exact"/>
        <w:ind w:left="0" w:right="0" w:firstLine="576"/>
        <w:jc w:val="left"/>
      </w:pPr>
      <w:r>
        <w:rPr/>
        <w:t xml:space="preserve">(23) "Gift" has the definition in RCW 42.52.010.</w:t>
      </w:r>
    </w:p>
    <w:p>
      <w:pPr>
        <w:spacing w:before="0" w:after="0" w:line="408" w:lineRule="exact"/>
        <w:ind w:left="0" w:right="0" w:firstLine="576"/>
        <w:jc w:val="left"/>
      </w:pPr>
      <w:r>
        <w:rPr/>
        <w:t xml:space="preserve">(24) "Immediate family" includes the spouse or domestic partner, dependent children, and other dependent relatives, if living in the household. For the purposes of the definition of "intermediary" in this section, "immediate family" means an individual's spouse or domestic partner, and child, stepchild, grandchild, parent, stepparent, grandparent, brother, half brother, sister, or half sister of the individual and the spouse or the domestic partner of any such person and a child, stepchild, grandchild, parent, stepparent, grandparent, brother, half brother, sister, or half sister of the individual's spouse or domestic partner and the spouse or the domestic partner of any such person.</w:t>
      </w:r>
    </w:p>
    <w:p>
      <w:pPr>
        <w:spacing w:before="0" w:after="0" w:line="408" w:lineRule="exact"/>
        <w:ind w:left="0" w:right="0" w:firstLine="576"/>
        <w:jc w:val="left"/>
      </w:pPr>
      <w:r>
        <w:rPr/>
        <w:t xml:space="preserve">(25)</w:t>
      </w:r>
      <w:r>
        <w:rPr>
          <w:u w:val="single"/>
        </w:rPr>
        <w:t xml:space="preserve">(a) "Incidental committee" means any nonprofit organization not otherwise defined as a political committee but that may incidentally make a contribution or an expenditure in support of, or opposition to, any candidate or any ballot proposition in Washington, directly or through a political committee.</w:t>
      </w:r>
    </w:p>
    <w:p>
      <w:pPr>
        <w:spacing w:before="0" w:after="0" w:line="408" w:lineRule="exact"/>
        <w:ind w:left="0" w:right="0" w:firstLine="576"/>
        <w:jc w:val="left"/>
      </w:pPr>
      <w:r>
        <w:rPr>
          <w:u w:val="single"/>
        </w:rPr>
        <w:t xml:space="preserve">(b) "Incidental committee" does not include any organization under section 527 of the internal revenue code of 1986 that meets or exceeds the reporting requirements of this chapter in its public filings with the federal election commission.</w:t>
      </w:r>
    </w:p>
    <w:p>
      <w:pPr>
        <w:spacing w:before="0" w:after="0" w:line="408" w:lineRule="exact"/>
        <w:ind w:left="0" w:right="0" w:firstLine="576"/>
        <w:jc w:val="left"/>
      </w:pPr>
      <w:r>
        <w:rPr>
          <w:u w:val="single"/>
        </w:rPr>
        <w:t xml:space="preserve">(26)</w:t>
      </w:r>
      <w:r>
        <w:rPr/>
        <w:t xml:space="preserve"> "Incumbent" means a person who is in present possession of an elected office.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"Independent expenditure" means an expenditure that has each of the following elements:</w:t>
      </w:r>
    </w:p>
    <w:p>
      <w:pPr>
        <w:spacing w:before="0" w:after="0" w:line="408" w:lineRule="exact"/>
        <w:ind w:left="0" w:right="0" w:firstLine="576"/>
        <w:jc w:val="left"/>
      </w:pPr>
      <w:r>
        <w:rPr/>
        <w:t xml:space="preserve">(a) It is made in support of or in opposition to a candidate for office by a person who is not (i) a candidate for that office, (ii) an authorized committee of that candidate for that office, (iii) a person who has received the candidate's encouragement or approval to make the expenditure, if the expenditure pays in whole or in part for political advertising supporting that candidate or promoting the defeat of any other candidate or candidates for that office, or (iv) a person with whom the candidate has collaborated for the purpose of making the expenditure, if the expenditure pays in whole or in part for political advertising supporting that candidate or promoting the defeat of any other candidate or candidates for that office;</w:t>
      </w:r>
    </w:p>
    <w:p>
      <w:pPr>
        <w:spacing w:before="0" w:after="0" w:line="408" w:lineRule="exact"/>
        <w:ind w:left="0" w:right="0" w:firstLine="576"/>
        <w:jc w:val="left"/>
      </w:pPr>
      <w:r>
        <w:rPr/>
        <w:t xml:space="preserve">(b) The expenditure pays in whole or in part for political advertising that either specifically names the candidate supported or opposed, or clearly and beyond any doubt identifies the candidate without using the candidate's name; and</w:t>
      </w:r>
    </w:p>
    <w:p>
      <w:pPr>
        <w:spacing w:before="0" w:after="0" w:line="408" w:lineRule="exact"/>
        <w:ind w:left="0" w:right="0" w:firstLine="576"/>
        <w:jc w:val="left"/>
      </w:pPr>
      <w:r>
        <w:rPr/>
        <w:t xml:space="preserve">(c) The expenditure, alone or in conjunction with another expenditure or other expenditures of the same person in support of or opposition to that candidate, has a value of eight hundred dollars or more. A series of expenditures, each of which is under eight hundred dollars, constitutes one independent expenditure if their cumulative value is eight hundred dollars or more.</w:t>
      </w:r>
    </w:p>
    <w:p>
      <w:pPr>
        <w:spacing w:before="0" w:after="0" w:line="408" w:lineRule="exact"/>
        <w:ind w:left="0" w:right="0" w:firstLine="576"/>
        <w:jc w:val="left"/>
      </w:pPr>
      <w:r>
        <w:t>((</w:t>
      </w:r>
      <w:r>
        <w:rPr>
          <w:strike/>
        </w:rPr>
        <w:t xml:space="preserve">(27)</w:t>
      </w:r>
      <w:r>
        <w:t>))</w:t>
      </w:r>
      <w:r>
        <w:rPr>
          <w:u w:val="single"/>
        </w:rPr>
        <w:t xml:space="preserve">(28)</w:t>
      </w:r>
      <w:r>
        <w:rPr/>
        <w:t xml:space="preserve">(a) "Intermediary" means an individual who transmits a contribution to a candidate or committee from another person unless the contribution is from the individual's employer, immediate family, or an association to which the individual belongs.</w:t>
      </w:r>
    </w:p>
    <w:p>
      <w:pPr>
        <w:spacing w:before="0" w:after="0" w:line="408" w:lineRule="exact"/>
        <w:ind w:left="0" w:right="0" w:firstLine="576"/>
        <w:jc w:val="left"/>
      </w:pPr>
      <w:r>
        <w:rPr/>
        <w:t xml:space="preserve">(b) A treasurer or a candidate is not an intermediary for purposes of the committee that the treasurer or candidate serves.</w:t>
      </w:r>
    </w:p>
    <w:p>
      <w:pPr>
        <w:spacing w:before="0" w:after="0" w:line="408" w:lineRule="exact"/>
        <w:ind w:left="0" w:right="0" w:firstLine="576"/>
        <w:jc w:val="left"/>
      </w:pPr>
      <w:r>
        <w:rPr/>
        <w:t xml:space="preserve">(c) A professional fund-raiser is not an intermediary if the fund-raiser is compensated for fund-raising services at the usual and customary rate.</w:t>
      </w:r>
    </w:p>
    <w:p>
      <w:pPr>
        <w:spacing w:before="0" w:after="0" w:line="408" w:lineRule="exact"/>
        <w:ind w:left="0" w:right="0" w:firstLine="576"/>
        <w:jc w:val="left"/>
      </w:pPr>
      <w:r>
        <w:rPr/>
        <w:t xml:space="preserve">(d) A volunteer hosting a fund-raising event at the individual's home is not an intermediary for purposes of that event.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"Legislation" means bills, resolutions, motions, amendments, nominations, and other matters pending or proposed in either house of the state legislature, and includes any other matter that may be the subject of action by either house or any committee of the legislature and all bills and resolutions that, having passed both houses, are pending approval by the governor.</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"Legislative office" means the office of a member of the state house of representatives or the office of a member of the state senate.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"Lobby" and "lobbying" each mean attempting to influence the passage or defeat of any legislation by the legislature of the state of Washington, or the adoption or rejection of any rule, standard, rate, or other legislative enactment of any state agency under the state administrative procedure act, chapter 34.05 RCW. Neither "lobby" nor "lobbying" includes an association's or other organization's act of communicating with the members of that association or organization.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"Lobbyist" includes any person who lobbies either in his or her own or another's behalf.</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"Lobbyist's employer" means the person or persons by whom a lobbyist is employed and all persons by whom he or she is compensated for acting as a lobbyist.</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"Ministerial functions" means an act or duty carried out as part of the duties of an administrative office without exercise of personal judgment or discretion.</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"Participate" means that, with respect to a particular election, an entity:</w:t>
      </w:r>
    </w:p>
    <w:p>
      <w:pPr>
        <w:spacing w:before="0" w:after="0" w:line="408" w:lineRule="exact"/>
        <w:ind w:left="0" w:right="0" w:firstLine="576"/>
        <w:jc w:val="left"/>
      </w:pPr>
      <w:r>
        <w:rPr/>
        <w:t xml:space="preserve">(a) Makes either a monetary or in-kind contribution to a candidate;</w:t>
      </w:r>
    </w:p>
    <w:p>
      <w:pPr>
        <w:spacing w:before="0" w:after="0" w:line="408" w:lineRule="exact"/>
        <w:ind w:left="0" w:right="0" w:firstLine="576"/>
        <w:jc w:val="left"/>
      </w:pPr>
      <w:r>
        <w:rPr/>
        <w:t xml:space="preserve">(b) Makes an independent expenditure or electioneering communication in support of or opposition to a candidate;</w:t>
      </w:r>
    </w:p>
    <w:p>
      <w:pPr>
        <w:spacing w:before="0" w:after="0" w:line="408" w:lineRule="exact"/>
        <w:ind w:left="0" w:right="0" w:firstLine="576"/>
        <w:jc w:val="left"/>
      </w:pPr>
      <w:r>
        <w:rPr/>
        <w:t xml:space="preserve">(c) Endorses a candidate before contributions are made by a subsidiary corporation or local unit with respect to that candidate or that candidate's opponent;</w:t>
      </w:r>
    </w:p>
    <w:p>
      <w:pPr>
        <w:spacing w:before="0" w:after="0" w:line="408" w:lineRule="exact"/>
        <w:ind w:left="0" w:right="0" w:firstLine="576"/>
        <w:jc w:val="left"/>
      </w:pPr>
      <w:r>
        <w:rPr/>
        <w:t xml:space="preserve">(d) Makes a recommendation regarding whether a candidate should be supported or opposed before a contribution is made by a subsidiary corporation or local unit with respect to that candidate or that candidate's opponent; or</w:t>
      </w:r>
    </w:p>
    <w:p>
      <w:pPr>
        <w:spacing w:before="0" w:after="0" w:line="408" w:lineRule="exact"/>
        <w:ind w:left="0" w:right="0" w:firstLine="576"/>
        <w:jc w:val="left"/>
      </w:pPr>
      <w:r>
        <w:rPr/>
        <w:t xml:space="preserve">(e) Directly or indirectly collaborates or consults with a subsidiary corporation or local unit on matters relating to the support of or opposition to a candidate, including, but not limited to, the amount of a contribution, when a contribution should be given, and what assistance, services or independent expenditures, or electioneering communications, if any, will be made or should be made in support of or opposition to a candidate.</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"Person" includes an individual, partnership, joint venture, public or private corporation, association, federal, state, or local governmental entity or agency however constituted, candidate, committee, political committee, political party, executive committee thereof, or any other organization or group of persons, however organized.</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"Political advertising" includes any advertising displays, newspaper ads, billboards, signs, brochures, articles, tabloids, flyers, letters, radio or television presentations, or other means of mass communication, used for the purpose of appealing, directly or indirectly, for votes or for financial or other support or opposition in any election campaign.</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"Political committee" means any person (except a candidate or an individual dealing with his or her own funds or property)</w:t>
      </w:r>
      <w:r>
        <w:rPr>
          <w:u w:val="single"/>
        </w:rPr>
        <w:t xml:space="preserve">, organized or located inside or outside the state,</w:t>
      </w:r>
      <w:r>
        <w:rPr/>
        <w:t xml:space="preserve"> having the expectation of receiving contributions or making expenditures in support of, or opposition to, any candidate or any ballot proposition </w:t>
      </w:r>
      <w:r>
        <w:rPr>
          <w:u w:val="single"/>
        </w:rPr>
        <w:t xml:space="preserve">in Washington</w:t>
      </w:r>
      <w:r>
        <w:rPr/>
        <w:t xml:space="preserv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"Primary" for the purposes of RCW 42.17A.405 means the procedure for nominating a candidate to state or local office under chapter 29A.52 RCW or any other primary for an election that uses, in large measure, the procedures established in chapter 29A.52 RCW.</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"Public office" means any federal, state, judicial, county, city, town, school district, port district, special district, or other state political subdivision elective office.</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record" has the definition in RCW 42.56.010.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"Recall campaign" means the period of time beginning on the date of the filing of recall charges under RCW 29A.56.120 and ending thirty days after the recall election.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(a) "Sponsor" for purposes of an electioneering communications, independent expenditures, or political advertising means the person paying for the electioneering communication, independent expenditure, or political advertising. If a person acts as an agent for another or is reimbursed by another for the payment, the original source of the payment is the sponsor.</w:t>
      </w:r>
    </w:p>
    <w:p>
      <w:pPr>
        <w:spacing w:before="0" w:after="0" w:line="408" w:lineRule="exact"/>
        <w:ind w:left="0" w:right="0" w:firstLine="576"/>
        <w:jc w:val="left"/>
      </w:pPr>
      <w:r>
        <w:rPr/>
        <w:t xml:space="preserve">(b) "Sponsor," for purposes of a political committee, means any person, except an authorized committee, to whom any of the following applies:</w:t>
      </w:r>
    </w:p>
    <w:p>
      <w:pPr>
        <w:spacing w:before="0" w:after="0" w:line="408" w:lineRule="exact"/>
        <w:ind w:left="0" w:right="0" w:firstLine="576"/>
        <w:jc w:val="left"/>
      </w:pPr>
      <w:r>
        <w:rPr/>
        <w:t xml:space="preserve">(i) The committee receives eighty percent or more of its contributions either from the person or from the person's members, officers, employees, or shareholders;</w:t>
      </w:r>
    </w:p>
    <w:p>
      <w:pPr>
        <w:spacing w:before="0" w:after="0" w:line="408" w:lineRule="exact"/>
        <w:ind w:left="0" w:right="0" w:firstLine="576"/>
        <w:jc w:val="left"/>
      </w:pPr>
      <w:r>
        <w:rPr/>
        <w:t xml:space="preserve">(ii) The person collects contributions for the committee by use of payroll deductions or dues from its members, officers, or employees.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"Sponsored committee" means a committee, other than an authorized committee, that has one or more sponsors.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"State office" means state legislative office or the office of governor, lieutenant governor, secretary of state, attorney general, commissioner of public lands, insurance commissioner, superintendent of public instruction, state auditor, or state treasurer.</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"State official" means a person who holds a state office.</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"Surplus funds" mean, in the case of a political committee or candidate, the balance of contributions that remain in the possession or control of that committee or candidate subsequent to the election for which the contributions were received, and that are in excess of the amount necessary to pay remaining debts incurred by the committee or candidate with respect to that election. In the case of a continuing political committee, "surplus funds" mean those contributions remaining in the possession or control of the committee that are in excess of the amount necessary to pay all remaining debts when it makes its final report under RCW 42.17A.255.</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"Treasurer" and "deputy treasurer" mean the individuals appointed by a candidate or political committee, pursuant to RCW 42.17A.210, to perform the duties specified in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The commission shall provide a link on its web site to a searchable database on the web site of the federal election commission containing information on organizations under section 527 of the internal revenue code of 1986.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17A</w:t>
      </w:r>
      <w:r>
        <w:rPr/>
        <w:t xml:space="preserve"> RCW</w:t>
      </w:r>
      <w:r>
        <w:rPr/>
        <w:t xml:space="preserve"> to read as follows:</w:t>
      </w:r>
    </w:p>
    <w:p>
      <w:pPr>
        <w:spacing w:before="0" w:after="0" w:line="408" w:lineRule="exact"/>
        <w:ind w:left="0" w:right="0" w:firstLine="576"/>
        <w:jc w:val="left"/>
      </w:pPr>
      <w:r>
        <w:rPr/>
        <w:t xml:space="preserve">(1)(a) An incidental committee must file a statement of organization with the commission within two weeks after the date the committee first:</w:t>
      </w:r>
    </w:p>
    <w:p>
      <w:pPr>
        <w:spacing w:before="0" w:after="0" w:line="408" w:lineRule="exact"/>
        <w:ind w:left="0" w:right="0" w:firstLine="576"/>
        <w:jc w:val="left"/>
      </w:pPr>
      <w:r>
        <w:rPr/>
        <w:t xml:space="preserve">(i) Has the expectation of making contributions or expenditures of at least twenty-five thousand dollars in a calendar year in any election campaign, or to a political committee; and </w:t>
      </w:r>
    </w:p>
    <w:p>
      <w:pPr>
        <w:spacing w:before="0" w:after="0" w:line="408" w:lineRule="exact"/>
        <w:ind w:left="0" w:right="0" w:firstLine="576"/>
        <w:jc w:val="left"/>
      </w:pPr>
      <w:r>
        <w:rPr/>
        <w:t xml:space="preserve">(ii) Must disclose a contribution under RCW 42.17A.240(2)(d).</w:t>
      </w:r>
    </w:p>
    <w:p>
      <w:pPr>
        <w:spacing w:before="0" w:after="0" w:line="408" w:lineRule="exact"/>
        <w:ind w:left="0" w:right="0" w:firstLine="576"/>
        <w:jc w:val="left"/>
      </w:pPr>
      <w:r>
        <w:rPr/>
        <w:t xml:space="preserve">(b) If an incidental committee first meets the criteria requiring filing a statement of organization as specified in (a) of this subsection in the last three weeks before an election, then it must file the statement of organization within three business days.</w:t>
      </w:r>
    </w:p>
    <w:p>
      <w:pPr>
        <w:spacing w:before="0" w:after="0" w:line="408" w:lineRule="exact"/>
        <w:ind w:left="0" w:right="0" w:firstLine="576"/>
        <w:jc w:val="left"/>
      </w:pPr>
      <w:r>
        <w:rPr/>
        <w:t xml:space="preserve">(c) An incidental committee that does not make contributions or expenditures in the amounts specified in (a) of this subsection is not required to file a statement of organization with the commission.</w:t>
      </w:r>
    </w:p>
    <w:p>
      <w:pPr>
        <w:spacing w:before="0" w:after="0" w:line="408" w:lineRule="exact"/>
        <w:ind w:left="0" w:right="0" w:firstLine="576"/>
        <w:jc w:val="left"/>
      </w:pPr>
      <w:r>
        <w:rPr/>
        <w:t xml:space="preserve">(2) The statement of organization shall include but not be limited to:</w:t>
      </w:r>
    </w:p>
    <w:p>
      <w:pPr>
        <w:spacing w:before="0" w:after="0" w:line="408" w:lineRule="exact"/>
        <w:ind w:left="0" w:right="0" w:firstLine="576"/>
        <w:jc w:val="left"/>
      </w:pPr>
      <w:r>
        <w:rPr/>
        <w:t xml:space="preserve">(a) The name and address of the committee;</w:t>
      </w:r>
    </w:p>
    <w:p>
      <w:pPr>
        <w:spacing w:before="0" w:after="0" w:line="408" w:lineRule="exact"/>
        <w:ind w:left="0" w:right="0" w:firstLine="576"/>
        <w:jc w:val="left"/>
      </w:pPr>
      <w:r>
        <w:rPr/>
        <w:t xml:space="preserve">(b) The names and addresses of all related or affiliated political or incidental committees or other persons, and the nature of the relationship or affiliation;</w:t>
      </w:r>
    </w:p>
    <w:p>
      <w:pPr>
        <w:spacing w:before="0" w:after="0" w:line="408" w:lineRule="exact"/>
        <w:ind w:left="0" w:right="0" w:firstLine="576"/>
        <w:jc w:val="left"/>
      </w:pPr>
      <w:r>
        <w:rPr/>
        <w:t xml:space="preserve">(c) The names, addresses, and titles of its officers; or if it has no officers, the names, addresses, and titles of its responsible leaders and the name of the person designated as the treasurer of the incidental committee;</w:t>
      </w:r>
    </w:p>
    <w:p>
      <w:pPr>
        <w:spacing w:before="0" w:after="0" w:line="408" w:lineRule="exact"/>
        <w:ind w:left="0" w:right="0" w:firstLine="576"/>
        <w:jc w:val="left"/>
      </w:pPr>
      <w:r>
        <w:rPr/>
        <w:t xml:space="preserve">(d) The name, office sought, and party affiliation of each candidate whom the committee is supporting or opposing if the committee contributes directly to a candidate and, if donating to a political committee, the name and address of that political committee;</w:t>
      </w:r>
    </w:p>
    <w:p>
      <w:pPr>
        <w:spacing w:before="0" w:after="0" w:line="408" w:lineRule="exact"/>
        <w:ind w:left="0" w:right="0" w:firstLine="576"/>
        <w:jc w:val="left"/>
      </w:pPr>
      <w:r>
        <w:rPr/>
        <w:t xml:space="preserve">(e) The ballot proposition concerned, if any, and whether the committee is in favor of or opposed to such proposition; and</w:t>
      </w:r>
    </w:p>
    <w:p>
      <w:pPr>
        <w:spacing w:before="0" w:after="0" w:line="408" w:lineRule="exact"/>
        <w:ind w:left="0" w:right="0" w:firstLine="576"/>
        <w:jc w:val="left"/>
      </w:pPr>
      <w:r>
        <w:rPr/>
        <w:t xml:space="preserve">(f) Such other information as the commission may by rule prescribe, in keeping with the policies and purposes of this chapter.</w:t>
      </w:r>
    </w:p>
    <w:p>
      <w:pPr>
        <w:spacing w:before="0" w:after="0" w:line="408" w:lineRule="exact"/>
        <w:ind w:left="0" w:right="0" w:firstLine="576"/>
        <w:jc w:val="left"/>
      </w:pPr>
      <w:r>
        <w:rPr/>
        <w:t xml:space="preserve">(3) Any material change in information previously submitted in a statement of organization shall be reported to the commission within the ten days following the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spacing w:before="0" w:after="0" w:line="408" w:lineRule="exact"/>
        <w:ind w:left="0" w:right="0" w:firstLine="576"/>
        <w:jc w:val="left"/>
      </w:pPr>
      <w:r>
        <w:rPr/>
        <w:t xml:space="preserve">(1) In addition to the information required under RCW 42.17A.205 and 42.17A.210, on the day the treasurer is designated, each candidate or political committee</w:t>
      </w:r>
      <w:r>
        <w:rPr>
          <w:u w:val="single"/>
        </w:rPr>
        <w:t xml:space="preserve">, except for incidental committees,</w:t>
      </w:r>
      <w:r>
        <w:rPr/>
        <w:t xml:space="preserve"> must file with the commission a report of all contributions received and expenditures made prior to that date, if any. </w:t>
      </w:r>
      <w:r>
        <w:rPr>
          <w:u w:val="single"/>
        </w:rPr>
        <w:t xml:space="preserve">In addition to the information required under RCW 42.17A.205 and 42.17A.210, on the day an incidental committee files a statement of organization with the commission, each incidental committee must file with the commission a report of the ten largest aggregate contributions received in the current calendar year from a single person of ten thousand dollars or greater, including any persons tied as the tenth largest source of funds, if any, and all aggregate contributions received in the current calendar year from a single person of one hundred thousand dollars or greater.</w:t>
      </w:r>
    </w:p>
    <w:p>
      <w:pPr>
        <w:spacing w:before="0" w:after="0" w:line="408" w:lineRule="exact"/>
        <w:ind w:left="0" w:right="0" w:firstLine="576"/>
        <w:jc w:val="left"/>
      </w:pPr>
      <w:r>
        <w:rPr/>
        <w:t xml:space="preserve">(2) Each treasurer </w:t>
      </w:r>
      <w:r>
        <w:rPr>
          <w:u w:val="single"/>
        </w:rPr>
        <w:t xml:space="preserve">of a political committee or incidental committee required to file a statement of organization under section 4 of this act</w:t>
      </w:r>
      <w:r>
        <w:rPr/>
        <w:t xml:space="preserve"> shall file with the commission a report containing the information required by RCW 42.17A.240 at the following intervals:</w:t>
      </w:r>
    </w:p>
    <w:p>
      <w:pPr>
        <w:spacing w:before="0" w:after="0" w:line="408" w:lineRule="exact"/>
        <w:ind w:left="0" w:right="0" w:firstLine="576"/>
        <w:jc w:val="left"/>
      </w:pPr>
      <w:r>
        <w:rPr/>
        <w:t xml:space="preserve">(a) On the twenty-first day and the seventh day immediately preceding the date on which the election is held;</w:t>
      </w:r>
    </w:p>
    <w:p>
      <w:pPr>
        <w:spacing w:before="0" w:after="0" w:line="408" w:lineRule="exact"/>
        <w:ind w:left="0" w:right="0" w:firstLine="576"/>
        <w:jc w:val="left"/>
      </w:pPr>
      <w:r>
        <w:rPr/>
        <w:t xml:space="preserve">(b) On the tenth day of the first month after the election; and</w:t>
      </w:r>
    </w:p>
    <w:p>
      <w:pPr>
        <w:spacing w:before="0" w:after="0" w:line="408" w:lineRule="exact"/>
        <w:ind w:left="0" w:right="0" w:firstLine="576"/>
        <w:jc w:val="left"/>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 </w:t>
      </w:r>
      <w:r>
        <w:rPr>
          <w:u w:val="single"/>
        </w:rPr>
        <w:t xml:space="preserve">An incidental committee must file the report required by this subsection (2) only if there has been a change in its ten largest contributors over ten thousand dollars during the current calendar year, including any persons tied as the tenth largest contributor, or if a person not previously listed in a report required under this subsection (2) has contributed one hundred thousand dollars or more in aggregate to the incidental committee during the calendar year.</w:t>
      </w:r>
    </w:p>
    <w:p>
      <w:pPr>
        <w:spacing w:before="0" w:after="0" w:line="408" w:lineRule="exact"/>
        <w:ind w:left="0" w:right="0" w:firstLine="576"/>
        <w:jc w:val="left"/>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spacing w:before="0" w:after="0" w:line="408" w:lineRule="exact"/>
        <w:ind w:left="0" w:right="0" w:firstLine="576"/>
        <w:jc w:val="left"/>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w:t>
      </w:r>
      <w:r>
        <w:rPr>
          <w:u w:val="single"/>
        </w:rPr>
        <w:t xml:space="preserve">of a political committee</w:t>
      </w:r>
      <w:r>
        <w:rPr/>
        <w:t xml:space="preserve">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spacing w:before="0" w:after="0" w:line="408" w:lineRule="exact"/>
        <w:ind w:left="0" w:right="0" w:firstLine="576"/>
        <w:jc w:val="left"/>
      </w:pPr>
      <w:r>
        <w:rPr/>
        <w:t xml:space="preserve">(4) The treasurer or candidate </w:t>
      </w:r>
      <w:r>
        <w:rPr>
          <w:u w:val="single"/>
        </w:rPr>
        <w:t xml:space="preserve">of a political committee</w:t>
      </w:r>
      <w:r>
        <w:rPr/>
        <w:t xml:space="preserv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spacing w:before="0" w:after="0" w:line="408" w:lineRule="exact"/>
        <w:ind w:left="0" w:right="0" w:firstLine="576"/>
        <w:jc w:val="left"/>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spacing w:before="0" w:after="0" w:line="408" w:lineRule="exact"/>
        <w:ind w:left="0" w:right="0" w:firstLine="576"/>
        <w:jc w:val="left"/>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spacing w:before="0" w:after="0" w:line="408" w:lineRule="exact"/>
        <w:ind w:left="0" w:right="0" w:firstLine="576"/>
        <w:jc w:val="left"/>
      </w:pPr>
      <w:r>
        <w:rPr/>
        <w:t xml:space="preserve">(7) All reports filed pursuant to subsection (1) or (2) of this section shall be certified as correct by the candidate and the treasurer.</w:t>
      </w:r>
    </w:p>
    <w:p>
      <w:pPr>
        <w:spacing w:before="0" w:after="0" w:line="408" w:lineRule="exact"/>
        <w:ind w:left="0" w:right="0" w:firstLine="576"/>
        <w:jc w:val="left"/>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Pr>
        <w:spacing w:before="0" w:after="0" w:line="408" w:lineRule="exact"/>
        <w:ind w:left="0" w:right="0" w:firstLine="576"/>
        <w:jc w:val="left"/>
      </w:pPr>
      <w:r>
        <w:rPr>
          <w:u w:val="single"/>
        </w:rPr>
        <w:t xml:space="preserve">(9) By December 31, 2015, the commission shall adopt rules for the dissolution of incidental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240</w:t>
      </w:r>
      <w:r>
        <w:rPr/>
        <w:t xml:space="preserve"> and 2010 c 204 s 409 are each amended to read as follows:</w:t>
      </w:r>
    </w:p>
    <w:p>
      <w:pPr>
        <w:spacing w:before="0" w:after="0" w:line="408" w:lineRule="exact"/>
        <w:ind w:left="0" w:right="0" w:firstLine="576"/>
        <w:jc w:val="left"/>
      </w:pPr>
      <w:r>
        <w:rPr/>
        <w:t xml:space="preserve">Each report required under RCW 42.17A.235 (1) and (2) must be certified as correct by the treasurer and the candidate and shall disclose the following:</w:t>
      </w:r>
    </w:p>
    <w:p>
      <w:pPr>
        <w:spacing w:before="0" w:after="0" w:line="408" w:lineRule="exact"/>
        <w:ind w:left="0" w:right="0" w:firstLine="576"/>
        <w:jc w:val="left"/>
      </w:pPr>
      <w:r>
        <w:rPr/>
        <w:t xml:space="preserve">(1) The funds on hand at the beginning of the period;</w:t>
      </w:r>
    </w:p>
    <w:p>
      <w:pPr>
        <w:spacing w:before="0" w:after="0" w:line="408" w:lineRule="exact"/>
        <w:ind w:left="0" w:right="0" w:firstLine="576"/>
        <w:jc w:val="left"/>
      </w:pPr>
      <w:r>
        <w:rPr/>
        <w:t xml:space="preserve">(2) The name and address of each person who has made one or more contributions during the period, together with the money value and date of each contribution and the aggregate value of all contributions received from each person during the campaign, or in the case of a continuing political committee, the current calendar year, with the following exceptions:</w:t>
      </w:r>
    </w:p>
    <w:p>
      <w:pPr>
        <w:spacing w:before="0" w:after="0" w:line="408" w:lineRule="exact"/>
        <w:ind w:left="0" w:right="0" w:firstLine="576"/>
        <w:jc w:val="left"/>
      </w:pPr>
      <w:r>
        <w:rPr/>
        <w:t xml:space="preserve">(a) Pledges in the aggregate of less than one hundred dollars from any one person need not be reported;</w:t>
      </w:r>
    </w:p>
    <w:p>
      <w:pPr>
        <w:spacing w:before="0" w:after="0" w:line="408" w:lineRule="exact"/>
        <w:ind w:left="0" w:right="0" w:firstLine="576"/>
        <w:jc w:val="left"/>
      </w:pPr>
      <w:r>
        <w:rPr/>
        <w:t xml:space="preserve">(b) Income that results from a fund-raising activity conducted in accordance with RCW 42.17A.230 may be reported as one lump sum, with the exception of that portion received from persons whose names and addresses are required to be included in the report required by RCW 42.17A.230;</w:t>
      </w:r>
    </w:p>
    <w:p>
      <w:pPr>
        <w:spacing w:before="0" w:after="0" w:line="408" w:lineRule="exact"/>
        <w:ind w:left="0" w:right="0" w:firstLine="576"/>
        <w:jc w:val="left"/>
      </w:pPr>
      <w:r>
        <w:rPr/>
        <w:t xml:space="preserve">(c) Contributions of no more than twenty-five dollars in the aggregate from any one person during the election campaign may be reported as one lump sum if the treasurer maintains a separate and private list of the name, address, and amount of each such contributor; </w:t>
      </w:r>
      <w:r>
        <w:t>((</w:t>
      </w:r>
      <w:r>
        <w:rPr>
          <w:strike/>
        </w:rPr>
        <w:t xml:space="preserve">and</w:t>
      </w:r>
      <w:r>
        <w:t>))</w:t>
      </w:r>
    </w:p>
    <w:p>
      <w:pPr>
        <w:spacing w:before="0" w:after="0" w:line="408" w:lineRule="exact"/>
        <w:ind w:left="0" w:right="0" w:firstLine="576"/>
        <w:jc w:val="left"/>
      </w:pPr>
      <w:r>
        <w:rPr/>
        <w:t xml:space="preserve">(d) </w:t>
      </w:r>
      <w:r>
        <w:rPr>
          <w:u w:val="single"/>
        </w:rPr>
        <w:t xml:space="preserve">Funds received by an incidental committee from any one person need not be reported unless:</w:t>
      </w:r>
    </w:p>
    <w:p>
      <w:pPr>
        <w:spacing w:before="0" w:after="0" w:line="408" w:lineRule="exact"/>
        <w:ind w:left="0" w:right="0" w:firstLine="576"/>
        <w:jc w:val="left"/>
      </w:pPr>
      <w:r>
        <w:rPr>
          <w:u w:val="single"/>
        </w:rPr>
        <w:t xml:space="preserve">(i) The person is one of the committee's ten largest sources of funds, including any persons tied as the tenth largest source of funds, during the current calendar year, and the aggregate funds received from that person during the current calendar year are ten thousand dollars or greater; or</w:t>
      </w:r>
    </w:p>
    <w:p>
      <w:pPr>
        <w:spacing w:before="0" w:after="0" w:line="408" w:lineRule="exact"/>
        <w:ind w:left="0" w:right="0" w:firstLine="576"/>
        <w:jc w:val="left"/>
      </w:pPr>
      <w:r>
        <w:rPr>
          <w:u w:val="single"/>
        </w:rPr>
        <w:t xml:space="preserve">(ii) The person contributed one hundred thousand dollars or more to the incidental committee during the current calendar year;</w:t>
      </w:r>
    </w:p>
    <w:p>
      <w:pPr>
        <w:spacing w:before="0" w:after="0" w:line="408" w:lineRule="exact"/>
        <w:ind w:left="0" w:right="0" w:firstLine="576"/>
        <w:jc w:val="left"/>
      </w:pPr>
      <w:r>
        <w:rPr>
          <w:u w:val="single"/>
        </w:rPr>
        <w:t xml:space="preserve">(e) The commission may suspend or modify reporting requirements for contributions to an incidental committee in cases of manifestly unreasonable hardship under RCW 42.17A.120; and</w:t>
      </w:r>
    </w:p>
    <w:p>
      <w:pPr>
        <w:spacing w:before="0" w:after="0" w:line="408" w:lineRule="exact"/>
        <w:ind w:left="0" w:right="0" w:firstLine="576"/>
        <w:jc w:val="left"/>
      </w:pPr>
      <w:r>
        <w:rPr>
          <w:u w:val="single"/>
        </w:rPr>
        <w:t xml:space="preserve">(f)</w:t>
      </w:r>
      <w:r>
        <w:rPr/>
        <w:t xml:space="preserve"> The money value of contributions of postage </w:t>
      </w:r>
      <w:r>
        <w:t>((</w:t>
      </w:r>
      <w:r>
        <w:rPr>
          <w:strike/>
        </w:rPr>
        <w:t xml:space="preserve">shall be</w:t>
      </w:r>
      <w:r>
        <w:t>))</w:t>
      </w:r>
      <w:r>
        <w:rPr/>
        <w:t xml:space="preserve"> </w:t>
      </w:r>
      <w:r>
        <w:rPr>
          <w:u w:val="single"/>
        </w:rPr>
        <w:t xml:space="preserve">is</w:t>
      </w:r>
      <w:r>
        <w:rPr/>
        <w:t xml:space="preserve"> the face value of the postage;</w:t>
      </w:r>
    </w:p>
    <w:p>
      <w:pPr>
        <w:spacing w:before="0" w:after="0" w:line="408" w:lineRule="exact"/>
        <w:ind w:left="0" w:right="0" w:firstLine="576"/>
        <w:jc w:val="left"/>
      </w:pPr>
      <w:r>
        <w:rPr/>
        <w:t xml:space="preserve">(3) Each loan, promissory note, or security instrument to be used by or for the benefit of the candidate or political committee made by any person, including the names and addresses of the lender and each person liable directly, indirectly or contingently and the date and amount of each such loan, promissory note, or security instrument;</w:t>
      </w:r>
    </w:p>
    <w:p>
      <w:pPr>
        <w:spacing w:before="0" w:after="0" w:line="408" w:lineRule="exact"/>
        <w:ind w:left="0" w:right="0" w:firstLine="576"/>
        <w:jc w:val="left"/>
      </w:pPr>
      <w:r>
        <w:rPr/>
        <w:t xml:space="preserve">(4) All other contributions not otherwise listed or exempted;</w:t>
      </w:r>
    </w:p>
    <w:p>
      <w:pPr>
        <w:spacing w:before="0" w:after="0" w:line="408" w:lineRule="exact"/>
        <w:ind w:left="0" w:right="0" w:firstLine="576"/>
        <w:jc w:val="left"/>
      </w:pPr>
      <w:r>
        <w:rPr/>
        <w:t xml:space="preserve">(5) The name and address of each candidate or political committee to which any transfer of funds was made, including the amounts and dates of the transfers;</w:t>
      </w:r>
    </w:p>
    <w:p>
      <w:pPr>
        <w:spacing w:before="0" w:after="0" w:line="408" w:lineRule="exact"/>
        <w:ind w:left="0" w:right="0" w:firstLine="576"/>
        <w:jc w:val="left"/>
      </w:pPr>
      <w:r>
        <w:rPr/>
        <w:t xml:space="preserve">(6) The name and address of each person to whom an expenditure was made in the aggregate amount of more than fifty dollars during the period covered by this report, the amount, date, and purpose of each expenditure, and the total sum of all expenditures;</w:t>
      </w:r>
    </w:p>
    <w:p>
      <w:pPr>
        <w:spacing w:before="0" w:after="0" w:line="408" w:lineRule="exact"/>
        <w:ind w:left="0" w:right="0" w:firstLine="576"/>
        <w:jc w:val="left"/>
      </w:pPr>
      <w:r>
        <w:rPr/>
        <w:t xml:space="preserve">(7) The name and address of each person directly compensated for soliciting or procuring signatures on an initiative or referendum petition, the amount of the compensation to each person, and the total expenditures made for this purpose. Such expenditures shall be reported under this subsection in addition to what is required to be reported under subsection (6) of this section;</w:t>
      </w:r>
    </w:p>
    <w:p>
      <w:pPr>
        <w:spacing w:before="0" w:after="0" w:line="408" w:lineRule="exact"/>
        <w:ind w:left="0" w:right="0" w:firstLine="576"/>
        <w:jc w:val="left"/>
      </w:pPr>
      <w:r>
        <w:rPr/>
        <w:t xml:space="preserve">(8) The name and address of any person and the amount owed for any debt, obligation, note, unpaid loan, or other liability in the amount of more than two hundred fifty dollars or in the amount of more than fifty dollars that has been outstanding for over thirty days;</w:t>
      </w:r>
    </w:p>
    <w:p>
      <w:pPr>
        <w:spacing w:before="0" w:after="0" w:line="408" w:lineRule="exact"/>
        <w:ind w:left="0" w:right="0" w:firstLine="576"/>
        <w:jc w:val="left"/>
      </w:pPr>
      <w:r>
        <w:rPr/>
        <w:t xml:space="preserve">(9) The surplus or deficit of contributions over expenditures;</w:t>
      </w:r>
    </w:p>
    <w:p>
      <w:pPr>
        <w:spacing w:before="0" w:after="0" w:line="408" w:lineRule="exact"/>
        <w:ind w:left="0" w:right="0" w:firstLine="576"/>
        <w:jc w:val="left"/>
      </w:pPr>
      <w:r>
        <w:rPr/>
        <w:t xml:space="preserve">(10) The disposition made in accordance with RCW 42.17A.430 of any surplus funds; and</w:t>
      </w:r>
    </w:p>
    <w:p>
      <w:pPr>
        <w:spacing w:before="0" w:after="0" w:line="408" w:lineRule="exact"/>
        <w:ind w:left="0" w:right="0" w:firstLine="576"/>
        <w:jc w:val="left"/>
      </w:pPr>
      <w:r>
        <w:rPr/>
        <w:t xml:space="preserve">(11) Any other information required by the commission by rule in conformance with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250</w:t>
      </w:r>
      <w:r>
        <w:rPr/>
        <w:t xml:space="preserve"> and 2010 c 204 s 411 are each amended to read as follows:</w:t>
      </w:r>
    </w:p>
    <w:p>
      <w:pPr>
        <w:spacing w:before="0" w:after="0" w:line="408" w:lineRule="exact"/>
        <w:ind w:left="0" w:right="0" w:firstLine="576"/>
        <w:jc w:val="left"/>
      </w:pPr>
      <w:r>
        <w:t>((</w:t>
      </w:r>
      <w:r>
        <w:rPr>
          <w:strike/>
        </w:rPr>
        <w:t xml:space="preserve">(1) An out-of-state</w:t>
      </w:r>
      <w:r>
        <w:t>))</w:t>
      </w:r>
      <w:r>
        <w:rPr/>
        <w:t xml:space="preserve"> </w:t>
      </w:r>
      <w:r>
        <w:rPr>
          <w:u w:val="single"/>
        </w:rPr>
        <w:t xml:space="preserve">A</w:t>
      </w:r>
      <w:r>
        <w:rPr/>
        <w:t xml:space="preserve"> political committee </w:t>
      </w:r>
      <w:r>
        <w:t>((</w:t>
      </w:r>
      <w:r>
        <w:rPr>
          <w:strike/>
        </w:rPr>
        <w:t xml:space="preserve">organized for the purpose of supporting or opposing candidates or ballot propositions in another state that is not otherwise required to report under RCW 42.17A.205 through 42.17A.240 shall report as required in this section when it makes an expenditure supporting or opposing a Washington state candidate or political committee. The committee shall file with the commission a statement disclosing:</w:t>
      </w:r>
    </w:p>
    <w:p>
      <w:pPr>
        <w:spacing w:before="0" w:after="0" w:line="408" w:lineRule="exact"/>
        <w:ind w:left="0" w:right="0" w:firstLine="576"/>
        <w:jc w:val="left"/>
      </w:pPr>
      <w:r>
        <w:rPr>
          <w:strike/>
        </w:rPr>
        <w:t xml:space="preserve">(a) Its name and address;</w:t>
      </w:r>
    </w:p>
    <w:p>
      <w:pPr>
        <w:spacing w:before="0" w:after="0" w:line="408" w:lineRule="exact"/>
        <w:ind w:left="0" w:right="0" w:firstLine="576"/>
        <w:jc w:val="left"/>
      </w:pPr>
      <w:r>
        <w:rPr>
          <w:strike/>
        </w:rPr>
        <w:t xml:space="preserve">(b) The purposes of the out-of-state committee;</w:t>
      </w:r>
    </w:p>
    <w:p>
      <w:pPr>
        <w:spacing w:before="0" w:after="0" w:line="408" w:lineRule="exact"/>
        <w:ind w:left="0" w:right="0" w:firstLine="576"/>
        <w:jc w:val="left"/>
      </w:pPr>
      <w:r>
        <w:rPr>
          <w:strike/>
        </w:rPr>
        <w:t xml:space="preserve">(c) The names, addresses, and titles of its officers or, if it has no officers, the names, addresses, and the titles of its responsible leaders;</w:t>
      </w:r>
    </w:p>
    <w:p>
      <w:pPr>
        <w:spacing w:before="0" w:after="0" w:line="408" w:lineRule="exact"/>
        <w:ind w:left="0" w:right="0" w:firstLine="576"/>
        <w:jc w:val="left"/>
      </w:pPr>
      <w:r>
        <w:rPr>
          <w:strike/>
        </w:rPr>
        <w:t xml:space="preserve">(d) The name, office sought, and party affiliation of each candidate in the state of Washington whom the out-of-state committee is supporting or opposing and, if the committee is supporting or opposing the entire ticket of any party, the name of the party;</w:t>
      </w:r>
    </w:p>
    <w:p>
      <w:pPr>
        <w:spacing w:before="0" w:after="0" w:line="408" w:lineRule="exact"/>
        <w:ind w:left="0" w:right="0" w:firstLine="576"/>
        <w:jc w:val="left"/>
      </w:pPr>
      <w:r>
        <w:rPr>
          <w:strike/>
        </w:rPr>
        <w:t xml:space="preserve">(e) The ballot proposition supported or opposed in the state of Washington, if any, and whether the committee is in favor of or opposed to that proposition;</w:t>
      </w:r>
    </w:p>
    <w:p>
      <w:pPr>
        <w:spacing w:before="0" w:after="0" w:line="408" w:lineRule="exact"/>
        <w:ind w:left="0" w:right="0" w:firstLine="576"/>
        <w:jc w:val="left"/>
      </w:pPr>
      <w:r>
        <w:rPr>
          <w:strike/>
        </w:rPr>
        <w:t xml:space="preserve">(f) The name and address of each person residing in the state of Washington or corporation that has a place of business in the state of Washington who has made one or more contributions in the aggregate of more than twenty-five dollars to the out-of-state committee during the current calendar year, together with the money value and date of the contributions;</w:t>
      </w:r>
    </w:p>
    <w:p>
      <w:pPr>
        <w:spacing w:before="0" w:after="0" w:line="408" w:lineRule="exact"/>
        <w:ind w:left="0" w:right="0" w:firstLine="576"/>
        <w:jc w:val="left"/>
      </w:pPr>
      <w:r>
        <w:rPr>
          <w:strike/>
        </w:rPr>
        <w:t xml:space="preserve">(g) The name, address, and employer of each person or corporation residing outside the state of Washington who has made one or more contributions in the aggregate of more than two thousand five hundred fifty dollars to the out-of-state committee during the current calendar year, together with the money value and date of the contributions. Annually, the commission must modify the two thousand five hundred fifty dollar limit in this subsection based on percentage change in the implicit price deflator for personal consumption expenditures for the United States as published for the most recent twelve-month period by the bureau of economic analysis of the federal department of commerce;</w:t>
      </w:r>
    </w:p>
    <w:p>
      <w:pPr>
        <w:spacing w:before="0" w:after="0" w:line="408" w:lineRule="exact"/>
        <w:ind w:left="0" w:right="0" w:firstLine="576"/>
        <w:jc w:val="left"/>
      </w:pPr>
      <w:r>
        <w:rPr>
          <w:strike/>
        </w:rPr>
        <w:t xml:space="preserve">(h) The name and address of each person in the state of Washington to whom an expenditure was made by the out-of-state committee with respect to a candidate or political committee in the aggregate amount of more than fifty dollars, the amount, date, and purpose of the expenditure, and the total sum of the expenditures; and</w:t>
      </w:r>
    </w:p>
    <w:p>
      <w:pPr>
        <w:spacing w:before="0" w:after="0" w:line="408" w:lineRule="exact"/>
        <w:ind w:left="0" w:right="0" w:firstLine="576"/>
        <w:jc w:val="left"/>
      </w:pPr>
      <w:r>
        <w:rPr>
          <w:strike/>
        </w:rPr>
        <w:t xml:space="preserve">(i) Any other information as the commission may prescribe by rule in keeping with the policies and purposes of this chapter.</w:t>
      </w:r>
    </w:p>
    <w:p>
      <w:pPr>
        <w:spacing w:before="0" w:after="0" w:line="408" w:lineRule="exact"/>
        <w:ind w:left="0" w:right="0" w:firstLine="576"/>
        <w:jc w:val="left"/>
      </w:pPr>
      <w:r>
        <w:rPr>
          <w:strike/>
        </w:rPr>
        <w:t xml:space="preserve">(2) Each statement shall be filed no later than the tenth day of the month following any month in which a contribution or other expenditure reportable under subsection (1) of this section is made. An out-of-state committee incurring an obligation to file additional statements in a calendar year may satisfy the obligation by timely filing reports that supplement previously filed information</w:t>
      </w:r>
      <w:r>
        <w:t>))</w:t>
      </w:r>
      <w:r>
        <w:rPr/>
        <w:t xml:space="preserve"> </w:t>
      </w:r>
      <w:r>
        <w:rPr>
          <w:u w:val="single"/>
        </w:rPr>
        <w:t xml:space="preserve">or incidental committee organized outside the state of Washington is subject to the same requirements under this chapter as a political committee or incidental committee organized in the state of Washington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dark money elimination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SB 5153</w:t>
      </w:r>
      <w:r>
        <w:t xml:space="preserve"> -</w:t>
      </w:r>
      <w:r>
        <w:t xml:space="preserve"> </w:t>
        <w:t xml:space="preserve">S AMD</w:t>
      </w:r>
      <w:r>
        <w:t xml:space="preserve"> </w:t>
      </w:r>
      <w:r>
        <w:rPr>
          <w:b/>
        </w:rPr>
        <w:t xml:space="preserve">212</w:t>
      </w:r>
    </w:p>
    <w:p>
      <w:pPr>
        <w:spacing w:before="0" w:after="0" w:line="408" w:lineRule="exact"/>
        <w:ind w:left="0" w:right="0" w:firstLine="576"/>
        <w:jc w:val="left"/>
      </w:pPr>
      <w:r>
        <w:rPr/>
        <w:t xml:space="preserve">By Senator Billig</w:t>
      </w:r>
    </w:p>
    <w:p>
      <w:pPr>
        <w:jc w:val="right"/>
      </w:pPr>
      <w:r>
        <w:rPr>
          <w:b/>
        </w:rPr>
        <w:t xml:space="preserve">WITHDRAWN 3/11/2015</w:t>
      </w:r>
    </w:p>
    <w:p>
      <w:pPr>
        <w:spacing w:before="0" w:after="0" w:line="408" w:lineRule="exact"/>
        <w:ind w:left="0" w:right="0" w:firstLine="576"/>
        <w:jc w:val="left"/>
      </w:pPr>
      <w:r>
        <w:rPr/>
        <w:t xml:space="preserve">On page 1, line 2 of the title, after "contributions;" strike the remainder of the title and insert "amending RCW 42.17A.235, 42.17A.240, and 42.17A.250; reenacting and amending RCW 42.17A.005; adding new sections to chapter 42.17A RCW; and creating new sections."</w:t>
      </w:r>
    </w:p>
    <w:p>
      <w:pPr>
        <w:spacing w:before="0" w:after="0" w:line="408" w:lineRule="exact"/>
        <w:ind w:left="0" w:right="0" w:firstLine="576"/>
        <w:jc w:val="left"/>
      </w:pPr>
      <w:r>
        <w:rPr>
          <w:u w:val="single"/>
        </w:rPr>
        <w:t xml:space="preserve">EFFECT:</w:t>
      </w:r>
      <w:r>
        <w:rPr/>
        <w:t xml:space="preserve"> (1) Requires that an organization be a nonprofit organization, other than a 527 nonprofit that meets the reporting requirements of chapter 42.17A RCW in its federal election disclosure filings, to be considered an incidental committee.</w:t>
      </w:r>
    </w:p>
    <w:p>
      <w:pPr>
        <w:spacing w:before="0" w:after="0" w:line="408" w:lineRule="exact"/>
        <w:ind w:left="0" w:right="0" w:firstLine="576"/>
        <w:jc w:val="left"/>
      </w:pPr>
      <w:r>
        <w:rPr/>
        <w:t xml:space="preserve">(2) Requires that the PDC provide a link to a searchable database on the Federal Election Commission web site containing the filings of 527 organizations.</w:t>
      </w:r>
    </w:p>
    <w:p>
      <w:pPr>
        <w:spacing w:before="0" w:after="0" w:line="408" w:lineRule="exact"/>
        <w:ind w:left="0" w:right="0" w:firstLine="576"/>
        <w:jc w:val="left"/>
      </w:pPr>
      <w:r>
        <w:rPr/>
        <w:t xml:space="preserve">(3) Requires incidental committees to file a statement of organization and periodic reports with the PDC only after contributing or expending $25,000 in an election campaign or to a political committee and receiving a reportable contribution.</w:t>
      </w:r>
    </w:p>
    <w:p>
      <w:pPr>
        <w:spacing w:before="0" w:after="0" w:line="408" w:lineRule="exact"/>
        <w:ind w:left="0" w:right="0" w:firstLine="576"/>
        <w:jc w:val="left"/>
      </w:pPr>
      <w:r>
        <w:rPr/>
        <w:t xml:space="preserve">(4) Provides that the statement of organization filed by an incidental committee with the PDC only include: Name and address of the committee, its officers, its treasurer and depository, and affiliated persons or committees; names of candidates supported or opposed; ballot measures supported or opposed; and any other information prescribed by the PDC in keeping with the policies and purposes of chapter 42.17A RCW.</w:t>
      </w:r>
    </w:p>
    <w:p>
      <w:pPr>
        <w:spacing w:before="0" w:after="0" w:line="408" w:lineRule="exact"/>
        <w:ind w:left="0" w:right="0" w:firstLine="576"/>
        <w:jc w:val="left"/>
      </w:pPr>
      <w:r>
        <w:rPr/>
        <w:t xml:space="preserve">(5) Modifies the reporting threshold for contributions to incidental committees to require reporting of all aggregate contributions from a single donor of at least $100,000 in a calendar year and the top ten sources of funds, including all persons tied for tenth, of at least $10,000 in the calendar year.</w:t>
      </w:r>
    </w:p>
    <w:p>
      <w:pPr>
        <w:spacing w:before="0" w:after="0" w:line="408" w:lineRule="exact"/>
        <w:ind w:left="0" w:right="0" w:firstLine="576"/>
        <w:jc w:val="left"/>
      </w:pPr>
      <w:r>
        <w:rPr/>
        <w:t xml:space="preserve">(6) Provides that an incidental committee need only file a monthly contribution and expenditure report if it has received a reportable contribution.</w:t>
      </w:r>
    </w:p>
    <w:p>
      <w:pPr>
        <w:spacing w:before="0" w:after="0" w:line="408" w:lineRule="exact"/>
        <w:ind w:left="0" w:right="0" w:firstLine="576"/>
        <w:jc w:val="left"/>
      </w:pPr>
      <w:r>
        <w:rPr/>
        <w:t xml:space="preserve">(7) Requires that an incidental committee disclose all reportable contributions and received prior to filing its statement of organization.</w:t>
      </w:r>
    </w:p>
    <w:p>
      <w:pPr>
        <w:spacing w:before="0" w:after="0" w:line="408" w:lineRule="exact"/>
        <w:ind w:left="0" w:right="0" w:firstLine="576"/>
        <w:jc w:val="left"/>
      </w:pPr>
      <w:r>
        <w:rPr/>
        <w:t xml:space="preserve">(8) Removes authorization for the PDC to biannually modify, based on inflation, the threshold at which contributions to an incidental committee must be reported.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52a24d2e734ff3" /></Relationships>
</file>