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AE0BC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E4DD5">
            <w:t>5091</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E4DD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E4DD5">
            <w:t>MCCO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E4DD5">
            <w:t>WILB</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E4DD5">
            <w:t>002</w:t>
          </w:r>
        </w:sdtContent>
      </w:sdt>
    </w:p>
    <w:p w:rsidR="00DF5D0E" w:rsidP="00B73E0A" w:rsidRDefault="00AA1230">
      <w:pPr>
        <w:pStyle w:val="OfferedBy"/>
        <w:spacing w:after="120"/>
      </w:pPr>
      <w:r>
        <w:tab/>
      </w:r>
      <w:r>
        <w:tab/>
      </w:r>
      <w:r>
        <w:tab/>
      </w:r>
    </w:p>
    <w:p w:rsidR="00DF5D0E" w:rsidRDefault="00AE0BC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E4DD5">
            <w:rPr>
              <w:b/>
              <w:u w:val="single"/>
            </w:rPr>
            <w:t>SB 5091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E4DD5" w:rsidR="00AE4DD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198</w:t>
          </w:r>
        </w:sdtContent>
      </w:sdt>
    </w:p>
    <w:p w:rsidR="00DF5D0E" w:rsidP="00605C39" w:rsidRDefault="00AE0BC5">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E4DD5">
            <w:t>By Senator McCoy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E4DD5">
          <w:pPr>
            <w:spacing w:after="400" w:line="408" w:lineRule="exact"/>
            <w:jc w:val="right"/>
            <w:rPr>
              <w:b/>
              <w:bCs/>
            </w:rPr>
          </w:pPr>
          <w:r>
            <w:rPr>
              <w:b/>
              <w:bCs/>
            </w:rPr>
            <w:t xml:space="preserve">ADOPTED 03/10/2015</w:t>
          </w:r>
        </w:p>
      </w:sdtContent>
    </w:sdt>
    <w:p w:rsidRPr="00AE4DD5" w:rsidR="00DF5D0E" w:rsidP="00AE4DD5" w:rsidRDefault="00AE0BC5">
      <w:pPr>
        <w:pStyle w:val="Page"/>
      </w:pPr>
      <w:bookmarkStart w:name="StartOfAmendmentBody" w:id="0"/>
      <w:bookmarkEnd w:id="0"/>
      <w:permStart w:edGrp="everyone" w:id="1637559170"/>
      <w:r>
        <w:t>On page 1, line 17 after "agreements." Insert "</w:t>
      </w:r>
      <w:r>
        <w:rPr>
          <w:u w:val="single"/>
        </w:rPr>
        <w:t>For residential customers, the option must specify the percentage of electricity fueled by (a) through (g), and including (i) of subsection (3) of this section, and the percentage of electricity fueled by nuclear energy.</w:t>
      </w:r>
      <w:r>
        <w:t>"</w:t>
      </w:r>
    </w:p>
    <w:permEnd w:id="1637559170"/>
    <w:p w:rsidR="00ED2EEB" w:rsidP="00AE4DD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2141578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E4DD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E4DD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E0BC5">
                  <w:t>Requires billing statements for residential customers to distinguish percentage of electricity provided through qualified alternative energy resources as defined under current law and that provided by nuclear energy.</w:t>
                </w:r>
                <w:bookmarkStart w:name="_GoBack" w:id="1"/>
                <w:bookmarkEnd w:id="1"/>
                <w:r w:rsidRPr="0096303F" w:rsidR="001C1B27">
                  <w:t>  </w:t>
                </w:r>
              </w:p>
              <w:p w:rsidRPr="007D1589" w:rsidR="001B4E53" w:rsidP="00AE4DD5" w:rsidRDefault="001B4E53">
                <w:pPr>
                  <w:pStyle w:val="ListBullet"/>
                  <w:numPr>
                    <w:ilvl w:val="0"/>
                    <w:numId w:val="0"/>
                  </w:numPr>
                  <w:suppressLineNumbers/>
                </w:pPr>
              </w:p>
            </w:tc>
          </w:tr>
        </w:sdtContent>
      </w:sdt>
      <w:permEnd w:id="421415784"/>
    </w:tbl>
    <w:p w:rsidR="00DF5D0E" w:rsidP="00AE4DD5" w:rsidRDefault="00DF5D0E">
      <w:pPr>
        <w:pStyle w:val="BillEnd"/>
        <w:suppressLineNumbers/>
      </w:pPr>
    </w:p>
    <w:p w:rsidR="00DF5D0E" w:rsidP="00AE4DD5" w:rsidRDefault="00DE256E">
      <w:pPr>
        <w:pStyle w:val="BillEnd"/>
        <w:suppressLineNumbers/>
      </w:pPr>
      <w:r>
        <w:rPr>
          <w:b/>
        </w:rPr>
        <w:t>--- END ---</w:t>
      </w:r>
    </w:p>
    <w:p w:rsidR="00DF5D0E" w:rsidP="00AE4DD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D5" w:rsidRDefault="00AE4DD5" w:rsidP="00DF5D0E">
      <w:r>
        <w:separator/>
      </w:r>
    </w:p>
  </w:endnote>
  <w:endnote w:type="continuationSeparator" w:id="0">
    <w:p w:rsidR="00AE4DD5" w:rsidRDefault="00AE4DD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AE4DD5">
        <w:t>5091 AMS MCCO WILB 002</w:t>
      </w:r>
    </w:fldSimple>
    <w:r w:rsidR="001B4E53">
      <w:tab/>
    </w:r>
    <w:r>
      <w:fldChar w:fldCharType="begin"/>
    </w:r>
    <w:r>
      <w:instrText xml:space="preserve"> PAGE  \* Arabic  \* MERGEFORMAT </w:instrText>
    </w:r>
    <w:r>
      <w:fldChar w:fldCharType="separate"/>
    </w:r>
    <w:r w:rsidR="00AE4DD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AE4DD5">
        <w:t>5091 AMS MCCO WILB 002</w:t>
      </w:r>
    </w:fldSimple>
    <w:r w:rsidR="001B4E53">
      <w:tab/>
    </w:r>
    <w:r>
      <w:fldChar w:fldCharType="begin"/>
    </w:r>
    <w:r>
      <w:instrText xml:space="preserve"> PAGE  \* Arabic  \* MERGEFORMAT </w:instrText>
    </w:r>
    <w:r>
      <w:fldChar w:fldCharType="separate"/>
    </w:r>
    <w:r w:rsidR="00AE0BC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D5" w:rsidRDefault="00AE4DD5" w:rsidP="00DF5D0E">
      <w:r>
        <w:separator/>
      </w:r>
    </w:p>
  </w:footnote>
  <w:footnote w:type="continuationSeparator" w:id="0">
    <w:p w:rsidR="00AE4DD5" w:rsidRDefault="00AE4DD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0BC5"/>
    <w:rsid w:val="00AE4DD5"/>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B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5091</BillDocName>
  <AmendType>AMS</AmendType>
  <SponsorAcronym>MCCO</SponsorAcronym>
  <DrafterAcronym>WILB</DrafterAcronym>
  <DraftNumber>002</DraftNumber>
  <ReferenceNumber>SB 5091</ReferenceNumber>
  <Floor>S AMD</Floor>
  <AmendmentNumber> 198</AmendmentNumber>
  <Sponsors>By Senator McCoy</Sponsors>
  <FloorAction>ADOPTED 03/10/2015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140</Words>
  <Characters>483</Characters>
  <Application>Microsoft Office Word</Application>
  <DocSecurity>8</DocSecurity>
  <Lines>96</Lines>
  <Paragraphs>56</Paragraphs>
  <ScaleCrop>false</ScaleCrop>
  <HeadingPairs>
    <vt:vector size="2" baseType="variant">
      <vt:variant>
        <vt:lpstr>Title</vt:lpstr>
      </vt:variant>
      <vt:variant>
        <vt:i4>1</vt:i4>
      </vt:variant>
    </vt:vector>
  </HeadingPairs>
  <TitlesOfParts>
    <vt:vector size="1" baseType="lpstr">
      <vt:lpstr>5091 AMS MCCO WILB 002</vt:lpstr>
    </vt:vector>
  </TitlesOfParts>
  <Company>Washington State Legislature</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5091 AMS MCCO WILB 002</dc:title>
  <dc:creator>Gary Wilburn</dc:creator>
  <cp:lastModifiedBy>Wilburn, Gary</cp:lastModifiedBy>
  <cp:revision>2</cp:revision>
  <dcterms:created xsi:type="dcterms:W3CDTF">2015-03-09T20:45:00Z</dcterms:created>
  <dcterms:modified xsi:type="dcterms:W3CDTF">2015-03-09T20:45:00Z</dcterms:modified>
</cp:coreProperties>
</file>