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9A788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64C58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64C58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64C58">
            <w:t>MULL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64C58">
            <w:t>MURR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64C58">
            <w:t>109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A788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64C58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264C58" w:rsidR="00264C58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317</w:t>
          </w:r>
        </w:sdtContent>
      </w:sdt>
    </w:p>
    <w:p w:rsidR="00DF5D0E" w:rsidP="00605C39" w:rsidRDefault="009A788F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64C58">
            <w:t>By Senator Mullet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64C5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04/03/2015</w:t>
          </w:r>
        </w:p>
      </w:sdtContent>
    </w:sdt>
    <w:p w:rsidR="00264C58" w:rsidP="00C8108C" w:rsidRDefault="00DE256E">
      <w:pPr>
        <w:pStyle w:val="Page"/>
      </w:pPr>
      <w:bookmarkStart w:name="StartOfAmendmentBody" w:id="0"/>
      <w:bookmarkEnd w:id="0"/>
      <w:permStart w:edGrp="everyone" w:id="854333115"/>
      <w:r>
        <w:tab/>
      </w:r>
      <w:r w:rsidR="00264C58">
        <w:t xml:space="preserve">On page </w:t>
      </w:r>
      <w:r w:rsidR="009A788F">
        <w:t>277</w:t>
      </w:r>
      <w:r w:rsidR="00264C58">
        <w:t>, after line</w:t>
      </w:r>
      <w:r w:rsidR="009A788F">
        <w:t xml:space="preserve"> 17</w:t>
      </w:r>
      <w:r w:rsidR="00264C58">
        <w:t>, strike all material down through</w:t>
      </w:r>
      <w:r w:rsidR="009A788F">
        <w:t xml:space="preserve"> page 278, line 16.</w:t>
      </w:r>
      <w:r w:rsidR="00264C58">
        <w:t xml:space="preserve"> </w:t>
      </w:r>
    </w:p>
    <w:permEnd w:id="854333115"/>
    <w:p w:rsidR="00ED2EEB" w:rsidP="00264C58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3893868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64C5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264C5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A788F">
                  <w:t>Removes liquor excise tax reduction to local governments.</w:t>
                </w:r>
              </w:p>
              <w:p w:rsidR="009A788F" w:rsidP="00264C58" w:rsidRDefault="009A788F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9A788F" w:rsidP="009A788F" w:rsidRDefault="009A788F">
                <w:pPr>
                  <w:pStyle w:val="Effect"/>
                  <w:suppressLineNumbers/>
                  <w:shd w:val="clear" w:color="auto" w:fill="auto"/>
                  <w:ind w:firstLine="0"/>
                </w:pPr>
                <w:bookmarkStart w:name="_GoBack" w:id="1"/>
                <w:r w:rsidRPr="009A788F">
                  <w:rPr>
                    <w:u w:val="single"/>
                  </w:rPr>
                  <w:t>FISCAL EFFECT:</w:t>
                </w:r>
                <w:bookmarkEnd w:id="1"/>
                <w:r>
                  <w:t xml:space="preserve"> $24,000,000</w:t>
                </w:r>
              </w:p>
              <w:p w:rsidRPr="007D1589" w:rsidR="001B4E53" w:rsidP="00264C5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38938685"/>
    </w:tbl>
    <w:p w:rsidR="00DF5D0E" w:rsidP="00264C58" w:rsidRDefault="00DF5D0E">
      <w:pPr>
        <w:pStyle w:val="BillEnd"/>
        <w:suppressLineNumbers/>
      </w:pPr>
    </w:p>
    <w:p w:rsidR="00DF5D0E" w:rsidP="00264C5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64C5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C58" w:rsidRDefault="00264C58" w:rsidP="00DF5D0E">
      <w:r>
        <w:separator/>
      </w:r>
    </w:p>
  </w:endnote>
  <w:endnote w:type="continuationSeparator" w:id="0">
    <w:p w:rsidR="00264C58" w:rsidRDefault="00264C5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264C58">
        <w:t>5077-S AMS MULL MURR 109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64C5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264C58">
        <w:t>5077-S AMS MULL MURR 109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A788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C58" w:rsidRDefault="00264C58" w:rsidP="00DF5D0E">
      <w:r>
        <w:separator/>
      </w:r>
    </w:p>
  </w:footnote>
  <w:footnote w:type="continuationSeparator" w:id="0">
    <w:p w:rsidR="00264C58" w:rsidRDefault="00264C5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4C58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A788F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A7AD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MULL</SponsorAcronym>
  <DrafterAcronym>MURR</DrafterAcronym>
  <DraftNumber>109</DraftNumber>
  <ReferenceNumber>SSB 5077</ReferenceNumber>
  <Floor>S AMD</Floor>
  <AmendmentNumber> 317</AmendmentNumber>
  <Sponsors>By Senator Mullet</Sponsors>
  <FloorAction>NOT ADOPTED 04/03/2015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67</Words>
  <Characters>242</Characters>
  <Application>Microsoft Office Word</Application>
  <DocSecurity>8</DocSecurity>
  <Lines>48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5077-S AMS MULL MURR 109</vt:lpstr>
    </vt:vector>
  </TitlesOfParts>
  <Company>Washington State Legislature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MULL MURR 109</dc:title>
  <dc:creator>Julie Murray</dc:creator>
  <cp:lastModifiedBy>Murray, Julie</cp:lastModifiedBy>
  <cp:revision>2</cp:revision>
  <dcterms:created xsi:type="dcterms:W3CDTF">2015-04-02T18:15:00Z</dcterms:created>
  <dcterms:modified xsi:type="dcterms:W3CDTF">2015-04-02T18:15:00Z</dcterms:modified>
</cp:coreProperties>
</file>