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AE2FE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A3796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A379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A3796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A3796">
            <w:t>MCNA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A3796">
            <w:t>077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E2FE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A3796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A3796" w:rsidR="00CA379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363</w:t>
          </w:r>
        </w:sdtContent>
      </w:sdt>
    </w:p>
    <w:p w:rsidR="00DF5D0E" w:rsidP="00605C39" w:rsidRDefault="00AE2FE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A3796">
            <w:t>By Senators Kohl-Welles,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A379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175B2B" w:rsidP="00C8108C" w:rsidRDefault="00DE256E">
      <w:pPr>
        <w:pStyle w:val="Page"/>
      </w:pPr>
      <w:bookmarkStart w:name="StartOfAmendmentBody" w:id="1"/>
      <w:bookmarkEnd w:id="1"/>
      <w:permStart w:edGrp="everyone" w:id="357318283"/>
      <w:r>
        <w:tab/>
      </w:r>
      <w:r w:rsidR="00CA3796">
        <w:t xml:space="preserve">On page </w:t>
      </w:r>
      <w:r w:rsidR="00175B2B">
        <w:t>112</w:t>
      </w:r>
      <w:r w:rsidR="00CA3796">
        <w:t xml:space="preserve">, line </w:t>
      </w:r>
      <w:r w:rsidR="00175B2B">
        <w:t>8</w:t>
      </w:r>
      <w:r w:rsidR="00CA3796">
        <w:t xml:space="preserve">, </w:t>
      </w:r>
      <w:r w:rsidR="00175B2B">
        <w:t>increase General Fund--State (FY 2016) appropriation by $2,357,000.</w:t>
      </w:r>
    </w:p>
    <w:p w:rsidR="00175B2B" w:rsidP="00C8108C" w:rsidRDefault="00175B2B">
      <w:pPr>
        <w:pStyle w:val="Page"/>
      </w:pPr>
      <w:r>
        <w:tab/>
        <w:t>On page 112, line 9, increase General Fund--State (FY 2017) appropriation by $2,288,000.</w:t>
      </w:r>
    </w:p>
    <w:p w:rsidR="00175B2B" w:rsidP="00C8108C" w:rsidRDefault="00175B2B">
      <w:pPr>
        <w:pStyle w:val="Page"/>
      </w:pPr>
      <w:r>
        <w:tab/>
        <w:t>Adjust the total appropriation accordingly.</w:t>
      </w:r>
    </w:p>
    <w:p w:rsidR="00175B2B" w:rsidP="00C8108C" w:rsidRDefault="00175B2B">
      <w:pPr>
        <w:pStyle w:val="Page"/>
      </w:pPr>
    </w:p>
    <w:p w:rsidR="00175B2B" w:rsidP="00C8108C" w:rsidRDefault="00175B2B">
      <w:pPr>
        <w:pStyle w:val="Page"/>
      </w:pPr>
      <w:r>
        <w:tab/>
        <w:t xml:space="preserve">On page 114, </w:t>
      </w:r>
      <w:r w:rsidR="00CA3796">
        <w:t xml:space="preserve">after </w:t>
      </w:r>
      <w:r w:rsidR="003E6B37">
        <w:t>line 37, i</w:t>
      </w:r>
      <w:r w:rsidR="00CA3796">
        <w:t>nsert</w:t>
      </w:r>
      <w:r>
        <w:t xml:space="preserve"> the following:</w:t>
      </w:r>
    </w:p>
    <w:p w:rsidR="00CA3796" w:rsidP="00C8108C" w:rsidRDefault="00175B2B">
      <w:pPr>
        <w:pStyle w:val="Page"/>
      </w:pPr>
      <w:r>
        <w:tab/>
        <w:t xml:space="preserve">"(...) $2,357,000 of the general fund--state appropriation for fiscal year 2016 and $2,288,000 of the general fund--state appropriation for fiscal year 2017 are provided solely for the </w:t>
      </w:r>
      <w:r w:rsidR="006D6652">
        <w:t>collection and analysis of LiDAR (a high-resolution remote sensing technology) data to assist in understanding geologic hazards."</w:t>
      </w:r>
    </w:p>
    <w:permEnd w:id="357318283"/>
    <w:p w:rsidR="00ED2EEB" w:rsidP="00CA3796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91935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A379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A379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D6652">
                  <w:t>Funds geological hazards and LiDAR in DNR.</w:t>
                </w:r>
              </w:p>
              <w:p w:rsidR="006D6652" w:rsidP="00CA3796" w:rsidRDefault="006D665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6D6652" w:rsidR="006D6652" w:rsidP="00CA3796" w:rsidRDefault="006D665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</w:t>
                </w:r>
                <w:r>
                  <w:t>: $4.645 million GF-S</w:t>
                </w:r>
              </w:p>
              <w:p w:rsidRPr="007D1589" w:rsidR="001B4E53" w:rsidP="00CA379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9193504"/>
    </w:tbl>
    <w:p w:rsidR="00DF5D0E" w:rsidP="00CA3796" w:rsidRDefault="00DF5D0E">
      <w:pPr>
        <w:pStyle w:val="BillEnd"/>
        <w:suppressLineNumbers/>
      </w:pPr>
    </w:p>
    <w:p w:rsidR="00DF5D0E" w:rsidP="00CA379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A379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96" w:rsidRDefault="00CA3796" w:rsidP="00DF5D0E">
      <w:r>
        <w:separator/>
      </w:r>
    </w:p>
  </w:endnote>
  <w:endnote w:type="continuationSeparator" w:id="0">
    <w:p w:rsidR="00CA3796" w:rsidRDefault="00CA379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C0" w:rsidRDefault="00596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AE2FE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KOHL MCNA 077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A379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AE2FE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KOHL MCNA 077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96" w:rsidRDefault="00CA3796" w:rsidP="00DF5D0E">
      <w:r>
        <w:separator/>
      </w:r>
    </w:p>
  </w:footnote>
  <w:footnote w:type="continuationSeparator" w:id="0">
    <w:p w:rsidR="00CA3796" w:rsidRDefault="00CA379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C0" w:rsidRDefault="00596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75B2B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E6B37"/>
    <w:rsid w:val="00492DDC"/>
    <w:rsid w:val="004C6615"/>
    <w:rsid w:val="00523C5A"/>
    <w:rsid w:val="005511E8"/>
    <w:rsid w:val="00596DC0"/>
    <w:rsid w:val="005E69C3"/>
    <w:rsid w:val="00605C39"/>
    <w:rsid w:val="006841E6"/>
    <w:rsid w:val="006A7C7C"/>
    <w:rsid w:val="006D6652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FE2"/>
    <w:rsid w:val="00B31D1C"/>
    <w:rsid w:val="00B41494"/>
    <w:rsid w:val="00B518D0"/>
    <w:rsid w:val="00B56650"/>
    <w:rsid w:val="00B611A1"/>
    <w:rsid w:val="00B73E0A"/>
    <w:rsid w:val="00B961E0"/>
    <w:rsid w:val="00BF44DF"/>
    <w:rsid w:val="00C61A83"/>
    <w:rsid w:val="00C8108C"/>
    <w:rsid w:val="00CA379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namara_s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81D3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KOHL</SponsorAcronym>
  <DrafterAcronym>MCNA</DrafterAcronym>
  <DraftNumber>077</DraftNumber>
  <ReferenceNumber>SSB 5077</ReferenceNumber>
  <Floor>S AMD</Floor>
  <AmendmentNumber> 363</AmendmentNumber>
  <Sponsors>By Senators Kohl-Welles, Ranker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127</Words>
  <Characters>695</Characters>
  <Application>Microsoft Office Word</Application>
  <DocSecurity>8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KOHL MCNA 077</vt:lpstr>
    </vt:vector>
  </TitlesOfParts>
  <Company>Washington State Legislature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KOHL MCNA 077</dc:title>
  <dc:creator>Sherry McNamara</dc:creator>
  <cp:lastModifiedBy>McNamara, Sherry</cp:lastModifiedBy>
  <cp:revision>4</cp:revision>
  <cp:lastPrinted>2015-04-03T02:48:00Z</cp:lastPrinted>
  <dcterms:created xsi:type="dcterms:W3CDTF">2015-04-03T02:47:00Z</dcterms:created>
  <dcterms:modified xsi:type="dcterms:W3CDTF">2015-04-03T02:48:00Z</dcterms:modified>
</cp:coreProperties>
</file>