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D4502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97FDB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97FD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97FDB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97FDB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97FDB">
            <w:t>266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4502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97FDB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97FDB" w:rsidR="00A97FD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300</w:t>
          </w:r>
        </w:sdtContent>
      </w:sdt>
    </w:p>
    <w:p w:rsidR="00DF5D0E" w:rsidP="00605C39" w:rsidRDefault="00D4502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97FDB">
            <w:t>By Senators Kohl-Welles, Rolfes, Hargrove, Pedersen, Darneille, Conway, Frockt, Cleveland, Billig, Nelson, McAuliffe, Hasegawa, McCoy,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97FD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E20A94" w:rsidP="00E20A94" w:rsidRDefault="00DE256E">
      <w:pPr>
        <w:pStyle w:val="Page"/>
      </w:pPr>
      <w:bookmarkStart w:name="StartOfAmendmentBody" w:id="0"/>
      <w:bookmarkEnd w:id="0"/>
      <w:permStart w:edGrp="everyone" w:id="443502767"/>
      <w:r>
        <w:tab/>
      </w:r>
      <w:r w:rsidR="00E20A94">
        <w:t>On page</w:t>
      </w:r>
      <w:r w:rsidR="00D45028">
        <w:t xml:space="preserve"> 184</w:t>
      </w:r>
      <w:r w:rsidR="00E20A94">
        <w:t>, line</w:t>
      </w:r>
      <w:r w:rsidR="00D45028">
        <w:t xml:space="preserve"> 21</w:t>
      </w:r>
      <w:r w:rsidR="00E20A94">
        <w:t>, increase the General Fund--State (FY 2016) appropriation by $2,658,000</w:t>
      </w:r>
    </w:p>
    <w:p w:rsidR="00E20A94" w:rsidP="00E20A94" w:rsidRDefault="00E20A94">
      <w:pPr>
        <w:pStyle w:val="RCWSLText"/>
      </w:pPr>
      <w:r>
        <w:tab/>
        <w:t>On page</w:t>
      </w:r>
      <w:r w:rsidR="00D45028">
        <w:t xml:space="preserve"> 184</w:t>
      </w:r>
      <w:r>
        <w:t>, line</w:t>
      </w:r>
      <w:r w:rsidR="00D45028">
        <w:t xml:space="preserve"> 22</w:t>
      </w:r>
      <w:r>
        <w:t>, increase the General Fund--State (FY 2017) appropriation by $8,041,000</w:t>
      </w:r>
    </w:p>
    <w:p w:rsidRPr="00C64AFF" w:rsidR="00E20A94" w:rsidP="00E20A94" w:rsidRDefault="00E20A94">
      <w:pPr>
        <w:pStyle w:val="RCWSLText"/>
      </w:pPr>
      <w:r>
        <w:tab/>
        <w:t>Adjust the total appropriation accordingly.</w:t>
      </w:r>
    </w:p>
    <w:p w:rsidR="00E20A94" w:rsidP="00C8108C" w:rsidRDefault="00E20A94">
      <w:pPr>
        <w:pStyle w:val="Page"/>
      </w:pPr>
    </w:p>
    <w:p w:rsidRPr="00E20A94" w:rsidR="00E20A94" w:rsidP="00E20A94" w:rsidRDefault="00E20A94">
      <w:pPr>
        <w:pStyle w:val="RCWSLText"/>
      </w:pPr>
      <w:r>
        <w:tab/>
        <w:t>On page</w:t>
      </w:r>
      <w:r w:rsidR="00D45028">
        <w:t xml:space="preserve"> 185</w:t>
      </w:r>
      <w:r>
        <w:t>, line</w:t>
      </w:r>
      <w:r w:rsidR="00D45028">
        <w:t xml:space="preserve"> 16</w:t>
      </w:r>
      <w:r>
        <w:t>, after "institutions.", strike all material down through and inc</w:t>
      </w:r>
      <w:r w:rsidR="00D45028">
        <w:t>luding "institutions." on line 20</w:t>
      </w:r>
      <w:bookmarkStart w:name="_GoBack" w:id="1"/>
      <w:bookmarkEnd w:id="1"/>
    </w:p>
    <w:permEnd w:id="443502767"/>
    <w:p w:rsidR="00ED2EEB" w:rsidP="00A97FD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53488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97FD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20A94" w:rsidP="00E20A9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E20A94">
                  <w:t> Removes the reduction in State Need Grant and College Bound scholarship amounts for the private four-year schools</w:t>
                </w:r>
              </w:p>
              <w:p w:rsidR="00E20A94" w:rsidP="00E20A94" w:rsidRDefault="00E20A9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484EBE" w:rsidRDefault="00E20A9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$10,699,000 General Fund-State</w:t>
                </w:r>
              </w:p>
            </w:tc>
          </w:tr>
        </w:sdtContent>
      </w:sdt>
      <w:permEnd w:id="1155348855"/>
    </w:tbl>
    <w:p w:rsidR="00DF5D0E" w:rsidP="00A97FDB" w:rsidRDefault="00DF5D0E">
      <w:pPr>
        <w:pStyle w:val="BillEnd"/>
        <w:suppressLineNumbers/>
      </w:pPr>
    </w:p>
    <w:p w:rsidR="00DF5D0E" w:rsidP="00A97FD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97FD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DB" w:rsidRDefault="00A97FDB" w:rsidP="00DF5D0E">
      <w:r>
        <w:separator/>
      </w:r>
    </w:p>
  </w:endnote>
  <w:endnote w:type="continuationSeparator" w:id="0">
    <w:p w:rsidR="00A97FDB" w:rsidRDefault="00A97F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D4502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97FDB">
      <w:t>5077-S AMS KOHL BEZA 266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97FDB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D4502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97FDB">
      <w:t>5077-S AMS KOHL BEZA 266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DB" w:rsidRDefault="00A97FDB" w:rsidP="00DF5D0E">
      <w:r>
        <w:separator/>
      </w:r>
    </w:p>
  </w:footnote>
  <w:footnote w:type="continuationSeparator" w:id="0">
    <w:p w:rsidR="00A97FDB" w:rsidRDefault="00A97F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84EBE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7FDB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45028"/>
    <w:rsid w:val="00D659AC"/>
    <w:rsid w:val="00DA47F3"/>
    <w:rsid w:val="00DC2C13"/>
    <w:rsid w:val="00DE256E"/>
    <w:rsid w:val="00DF5D0E"/>
    <w:rsid w:val="00E1471A"/>
    <w:rsid w:val="00E20A94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03A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KOHL</SponsorAcronym>
  <DrafterAcronym>BEZA</DrafterAcronym>
  <DraftNumber>266</DraftNumber>
  <ReferenceNumber>SSB 5077</ReferenceNumber>
  <Floor>S AMD</Floor>
  <AmendmentNumber> 300</AmendmentNumber>
  <Sponsors>By Senators Kohl-Welles, Rolfes, Hargrove, Pedersen, Darneille, Conway, Frockt, Cleveland, Billig, Nelson, McAuliffe, Hasegawa, McCoy, Liias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98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KOHL BEZA 266</dc:title>
  <dc:creator>Michael Bezanson</dc:creator>
  <cp:lastModifiedBy>Bezanson, Michael</cp:lastModifiedBy>
  <cp:revision>4</cp:revision>
  <dcterms:created xsi:type="dcterms:W3CDTF">2015-04-02T05:18:00Z</dcterms:created>
  <dcterms:modified xsi:type="dcterms:W3CDTF">2015-04-02T15:39:00Z</dcterms:modified>
</cp:coreProperties>
</file>