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E0180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E691A">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E691A">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E691A">
            <w:t>HABI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E691A">
            <w:t>MURR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E691A">
            <w:t>113</w:t>
          </w:r>
        </w:sdtContent>
      </w:sdt>
    </w:p>
    <w:p w:rsidR="00DF5D0E" w:rsidP="00B73E0A" w:rsidRDefault="00AA1230">
      <w:pPr>
        <w:pStyle w:val="OfferedBy"/>
        <w:spacing w:after="120"/>
      </w:pPr>
      <w:r>
        <w:tab/>
      </w:r>
      <w:r>
        <w:tab/>
      </w:r>
      <w:r>
        <w:tab/>
      </w:r>
    </w:p>
    <w:p w:rsidR="00DF5D0E" w:rsidRDefault="00E0180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E691A">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2E691A" w:rsidR="002E691A">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335</w:t>
          </w:r>
        </w:sdtContent>
      </w:sdt>
    </w:p>
    <w:p w:rsidR="00DF5D0E" w:rsidP="00605C39" w:rsidRDefault="00E01809">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E691A">
            <w:t>By Senators Habib, Jayapal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E691A">
          <w:pPr>
            <w:spacing w:after="400" w:line="408" w:lineRule="exact"/>
            <w:jc w:val="right"/>
            <w:rPr>
              <w:b/>
              <w:bCs/>
            </w:rPr>
          </w:pPr>
          <w:r>
            <w:rPr>
              <w:b/>
              <w:bCs/>
            </w:rPr>
            <w:t xml:space="preserve">NOT ADOPTED 04/02/2015</w:t>
          </w:r>
        </w:p>
      </w:sdtContent>
    </w:sdt>
    <w:p w:rsidR="00495A52" w:rsidP="00495A52" w:rsidRDefault="00DE256E">
      <w:pPr>
        <w:pStyle w:val="Page"/>
      </w:pPr>
      <w:bookmarkStart w:name="StartOfAmendmentBody" w:id="0"/>
      <w:bookmarkEnd w:id="0"/>
      <w:permStart w:edGrp="everyone" w:id="256201596"/>
      <w:r>
        <w:tab/>
      </w:r>
      <w:r w:rsidR="00495A52">
        <w:t>On page 25, after line 25, insert the following:</w:t>
      </w:r>
    </w:p>
    <w:p w:rsidR="00495A52" w:rsidP="00495A52" w:rsidRDefault="00495A52">
      <w:pPr>
        <w:pStyle w:val="RCWSLText"/>
      </w:pPr>
      <w:r>
        <w:t xml:space="preserve"> </w:t>
      </w:r>
      <w:r>
        <w:tab/>
        <w:t>"(36) The appropriations to the department of commerce in this act shall not be expended in furtherance of a contract with an entity that is does not pay its employees the state's minimum hourly wage as provided in RCW 49.46.020 plus an additional fifty cents beginning January 1, 2015, increasing to one dollar January 1, 2016."</w:t>
      </w:r>
    </w:p>
    <w:p w:rsidR="00495A52" w:rsidP="00495A52" w:rsidRDefault="00495A52">
      <w:pPr>
        <w:pStyle w:val="RCWSLText"/>
      </w:pPr>
      <w:r>
        <w:tab/>
        <w:t>Renumber the subsections consecutively and correct internal references accordingly.</w:t>
      </w:r>
    </w:p>
    <w:p w:rsidR="00495A52" w:rsidP="00495A52" w:rsidRDefault="00495A52">
      <w:pPr>
        <w:pStyle w:val="Page"/>
      </w:pPr>
    </w:p>
    <w:p w:rsidR="00495A52" w:rsidP="00495A52" w:rsidRDefault="00495A52">
      <w:pPr>
        <w:pStyle w:val="Page"/>
      </w:pPr>
      <w:r>
        <w:tab/>
        <w:t>On page 38, after line 6, insert the following:</w:t>
      </w:r>
    </w:p>
    <w:p w:rsidR="00495A52" w:rsidP="00495A52" w:rsidRDefault="00495A52">
      <w:pPr>
        <w:pStyle w:val="RCWSLText"/>
      </w:pPr>
      <w:r>
        <w:t xml:space="preserve"> </w:t>
      </w:r>
      <w:r>
        <w:tab/>
        <w:t>"(7) The appropriations to the department of enterprise services in this act shall not be expended in furtherance of a contract with an entity that does not pay its employees the state's minimum hourly wage as provided in RCW 49.46.020 plus an additional fifty cents beginning January 1, 2015, increasing to one dollar January 1, 2016.  The requirement contained in this subsection shall also apply to any contract paid during the 2015-2017 fiscal biennium by the department with from funds or accounts in the custody of the state treasurer."</w:t>
      </w:r>
    </w:p>
    <w:p w:rsidR="00495A52" w:rsidP="00495A52" w:rsidRDefault="00495A52">
      <w:pPr>
        <w:pStyle w:val="RCWSLText"/>
      </w:pPr>
      <w:r>
        <w:tab/>
        <w:t>Renumber the subsections consecutively and correct internal references accordingly.</w:t>
      </w:r>
    </w:p>
    <w:p w:rsidR="00495A52" w:rsidP="00495A52" w:rsidRDefault="00495A52">
      <w:pPr>
        <w:pStyle w:val="RCWSLText"/>
      </w:pPr>
    </w:p>
    <w:p w:rsidR="00495A52" w:rsidP="00495A52" w:rsidRDefault="00495A52">
      <w:pPr>
        <w:pStyle w:val="Page"/>
      </w:pPr>
      <w:r>
        <w:tab/>
        <w:t>On page 40, after line 32, insert the following:</w:t>
      </w:r>
    </w:p>
    <w:p w:rsidR="00495A52" w:rsidP="00495A52" w:rsidRDefault="00495A52">
      <w:pPr>
        <w:pStyle w:val="RCWSLText"/>
      </w:pPr>
      <w:r>
        <w:t xml:space="preserve"> </w:t>
      </w:r>
      <w:r>
        <w:tab/>
        <w:t xml:space="preserve">"(6) The appropriations to the department of social and health services in this act shall not be expended in furtherance of a contract with an entity that does not pay its employees the state's minimum hourly wage as provided in RCW 49.46.020 plus an additional </w:t>
      </w:r>
      <w:r>
        <w:lastRenderedPageBreak/>
        <w:t xml:space="preserve">fifty cents beginning January 1, 2015, </w:t>
      </w:r>
      <w:bookmarkStart w:name="_GoBack" w:id="1"/>
      <w:bookmarkEnd w:id="1"/>
      <w:r>
        <w:t>increasing to one dollar January 1, 2016."</w:t>
      </w:r>
    </w:p>
    <w:p w:rsidR="00495A52" w:rsidP="00495A52" w:rsidRDefault="00495A52">
      <w:pPr>
        <w:pStyle w:val="RCWSLText"/>
      </w:pPr>
      <w:r>
        <w:tab/>
        <w:t>Renumber the subsections consecutively and correct internal references accordingly.</w:t>
      </w:r>
    </w:p>
    <w:p w:rsidR="00495A52" w:rsidP="00495A52" w:rsidRDefault="00495A52">
      <w:pPr>
        <w:pStyle w:val="RCWSLText"/>
      </w:pPr>
    </w:p>
    <w:p w:rsidR="00495A52" w:rsidP="00495A52" w:rsidRDefault="00495A52">
      <w:pPr>
        <w:pStyle w:val="Page"/>
      </w:pPr>
      <w:r>
        <w:tab/>
        <w:t>On page 133, after line 16, insert the following:</w:t>
      </w:r>
    </w:p>
    <w:p w:rsidR="00495A52" w:rsidP="00495A52" w:rsidRDefault="00495A52">
      <w:pPr>
        <w:pStyle w:val="RCWSLText"/>
      </w:pPr>
      <w:r>
        <w:t xml:space="preserve"> </w:t>
      </w:r>
      <w:r>
        <w:tab/>
        <w:t>"(42) The appropriations to the office of the superintendent of public instruction in this act shall not be expended in furtherance of a contract with an entity that does not pay its employees the state's minimum hourly wage as provided in RCW 49.46.020 plus an additional fifty cents beginning January 1, 2015, increasing to one dollar January 1, 2016."</w:t>
      </w:r>
    </w:p>
    <w:p w:rsidR="00495A52" w:rsidP="00495A52" w:rsidRDefault="00495A52">
      <w:pPr>
        <w:pStyle w:val="RCWSLText"/>
      </w:pPr>
      <w:r>
        <w:tab/>
        <w:t>Renumber the subsections consecutively and correct internal references accordingly.</w:t>
      </w:r>
    </w:p>
    <w:p w:rsidR="002E691A" w:rsidP="00C8108C" w:rsidRDefault="002E691A">
      <w:pPr>
        <w:pStyle w:val="Page"/>
      </w:pPr>
      <w:r>
        <w:t xml:space="preserve"> </w:t>
      </w:r>
    </w:p>
    <w:permEnd w:id="256201596"/>
    <w:p w:rsidR="00ED2EEB" w:rsidP="002E691A"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4253094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E691A"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E691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95A52">
                  <w:t>Prohibits the Departments of Enterprise Services, Commerce, and Social and Health Services and the Superintendent of Public Instruction from contracting with any entity that does not increase pay its employees minimum wage plus 50 cents beginning January 1, 2015 and minimum wage plus $1 beginning January 1, 2016.</w:t>
                </w:r>
              </w:p>
              <w:p w:rsidRPr="007D1589" w:rsidR="001B4E53" w:rsidP="002E691A" w:rsidRDefault="001B4E53">
                <w:pPr>
                  <w:pStyle w:val="ListBullet"/>
                  <w:numPr>
                    <w:ilvl w:val="0"/>
                    <w:numId w:val="0"/>
                  </w:numPr>
                  <w:suppressLineNumbers/>
                </w:pPr>
              </w:p>
            </w:tc>
          </w:tr>
        </w:sdtContent>
      </w:sdt>
      <w:permEnd w:id="2142530940"/>
    </w:tbl>
    <w:p w:rsidR="00DF5D0E" w:rsidP="002E691A" w:rsidRDefault="00DF5D0E">
      <w:pPr>
        <w:pStyle w:val="BillEnd"/>
        <w:suppressLineNumbers/>
      </w:pPr>
    </w:p>
    <w:p w:rsidR="00DF5D0E" w:rsidP="002E691A" w:rsidRDefault="00DE256E">
      <w:pPr>
        <w:pStyle w:val="BillEnd"/>
        <w:suppressLineNumbers/>
      </w:pPr>
      <w:r>
        <w:rPr>
          <w:b/>
        </w:rPr>
        <w:t>--- END ---</w:t>
      </w:r>
    </w:p>
    <w:p w:rsidR="00DF5D0E" w:rsidP="002E691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91A" w:rsidRDefault="002E691A" w:rsidP="00DF5D0E">
      <w:r>
        <w:separator/>
      </w:r>
    </w:p>
  </w:endnote>
  <w:endnote w:type="continuationSeparator" w:id="0">
    <w:p w:rsidR="002E691A" w:rsidRDefault="002E691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2E691A">
        <w:t>5077-S AMS HABI MURR 113</w:t>
      </w:r>
    </w:fldSimple>
    <w:r w:rsidR="001B4E53">
      <w:tab/>
    </w:r>
    <w:r>
      <w:fldChar w:fldCharType="begin"/>
    </w:r>
    <w:r>
      <w:instrText xml:space="preserve"> PAGE  \* Arabic  \* MERGEFORMAT </w:instrText>
    </w:r>
    <w:r>
      <w:fldChar w:fldCharType="separate"/>
    </w:r>
    <w:r w:rsidR="00E0180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2E691A">
        <w:t>5077-S AMS HABI MURR 113</w:t>
      </w:r>
    </w:fldSimple>
    <w:r w:rsidR="001B4E53">
      <w:tab/>
    </w:r>
    <w:r>
      <w:fldChar w:fldCharType="begin"/>
    </w:r>
    <w:r>
      <w:instrText xml:space="preserve"> PAGE  \* Arabic  \* MERGEFORMAT </w:instrText>
    </w:r>
    <w:r>
      <w:fldChar w:fldCharType="separate"/>
    </w:r>
    <w:r w:rsidR="00E0180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91A" w:rsidRDefault="002E691A" w:rsidP="00DF5D0E">
      <w:r>
        <w:separator/>
      </w:r>
    </w:p>
  </w:footnote>
  <w:footnote w:type="continuationSeparator" w:id="0">
    <w:p w:rsidR="002E691A" w:rsidRDefault="002E691A"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2E691A"/>
    <w:rsid w:val="00316CD9"/>
    <w:rsid w:val="003E2FC6"/>
    <w:rsid w:val="00492DDC"/>
    <w:rsid w:val="00495A52"/>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01809"/>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C569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HABI</SponsorAcronym>
  <DrafterAcronym>MURR</DrafterAcronym>
  <DraftNumber>113</DraftNumber>
  <ReferenceNumber>SSB 5077</ReferenceNumber>
  <Floor>S AMD</Floor>
  <AmendmentNumber> 335</AmendmentNumber>
  <Sponsors>By Senators Habib, Jayapal</Sponsors>
  <FloorAction>NOT ADOPTED 04/02/2015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570</Words>
  <Characters>2010</Characters>
  <Application>Microsoft Office Word</Application>
  <DocSecurity>8</DocSecurity>
  <Lines>402</Lines>
  <Paragraphs>214</Paragraphs>
  <ScaleCrop>false</ScaleCrop>
  <HeadingPairs>
    <vt:vector size="2" baseType="variant">
      <vt:variant>
        <vt:lpstr>Title</vt:lpstr>
      </vt:variant>
      <vt:variant>
        <vt:i4>1</vt:i4>
      </vt:variant>
    </vt:vector>
  </HeadingPairs>
  <TitlesOfParts>
    <vt:vector size="1" baseType="lpstr">
      <vt:lpstr>5077-S AMS HABI MURR 113</vt:lpstr>
    </vt:vector>
  </TitlesOfParts>
  <Company>Washington State Legislature</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HABI MURR 113</dc:title>
  <dc:creator>Julie Murray</dc:creator>
  <cp:lastModifiedBy>Murray, Julie</cp:lastModifiedBy>
  <cp:revision>2</cp:revision>
  <dcterms:created xsi:type="dcterms:W3CDTF">2015-04-02T19:07:00Z</dcterms:created>
  <dcterms:modified xsi:type="dcterms:W3CDTF">2015-04-02T19:07:00Z</dcterms:modified>
</cp:coreProperties>
</file>