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B1B1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67F4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67F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67F4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67F4">
            <w:t>KEEG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67F4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1B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67F4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067F4" w:rsidR="00D067F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290</w:t>
          </w:r>
        </w:sdtContent>
      </w:sdt>
    </w:p>
    <w:p w:rsidR="00DF5D0E" w:rsidP="00605C39" w:rsidRDefault="00CB1B1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67F4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067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D067F4" w:rsidP="00C8108C" w:rsidRDefault="00DE256E">
      <w:pPr>
        <w:pStyle w:val="Page"/>
      </w:pPr>
      <w:bookmarkStart w:name="StartOfAmendmentBody" w:id="0"/>
      <w:bookmarkEnd w:id="0"/>
      <w:permStart w:edGrp="everyone" w:id="902780491"/>
      <w:r>
        <w:tab/>
      </w:r>
      <w:r w:rsidR="00D067F4">
        <w:t xml:space="preserve">On page </w:t>
      </w:r>
      <w:r w:rsidR="00CB1B16">
        <w:t>92</w:t>
      </w:r>
      <w:r w:rsidR="00B0316E">
        <w:t xml:space="preserve">, line </w:t>
      </w:r>
      <w:r w:rsidR="00CB1B16">
        <w:t>1</w:t>
      </w:r>
      <w:r w:rsidR="00B0316E">
        <w:t>, increase the General Fund--State (FY 2016) appropriation by $250,000.</w:t>
      </w:r>
    </w:p>
    <w:p w:rsidR="00B0316E" w:rsidP="00B0316E" w:rsidRDefault="00B0316E">
      <w:pPr>
        <w:pStyle w:val="RCWSLText"/>
      </w:pPr>
      <w:r>
        <w:tab/>
        <w:t xml:space="preserve">On page </w:t>
      </w:r>
      <w:r w:rsidR="00CB1B16">
        <w:t>92</w:t>
      </w:r>
      <w:r>
        <w:t xml:space="preserve">, line </w:t>
      </w:r>
      <w:r w:rsidR="00CB1B16">
        <w:t>2</w:t>
      </w:r>
      <w:r>
        <w:t>, increase the General Fund--State (FY 2017) appropriation by $250,000.</w:t>
      </w:r>
    </w:p>
    <w:p w:rsidR="00B0316E" w:rsidP="00B0316E" w:rsidRDefault="00B0316E">
      <w:pPr>
        <w:pStyle w:val="RCWSLText"/>
      </w:pPr>
      <w:r>
        <w:tab/>
        <w:t>Adjust the total appropriation accordingly.</w:t>
      </w:r>
    </w:p>
    <w:p w:rsidR="00B0316E" w:rsidP="00B0316E" w:rsidRDefault="00B0316E">
      <w:pPr>
        <w:pStyle w:val="RCWSLText"/>
      </w:pPr>
    </w:p>
    <w:p w:rsidR="00B0316E" w:rsidP="00B0316E" w:rsidRDefault="00B0316E">
      <w:pPr>
        <w:pStyle w:val="RCWSLText"/>
      </w:pPr>
      <w:r>
        <w:tab/>
        <w:t>On page</w:t>
      </w:r>
      <w:r w:rsidR="00CB1B16">
        <w:t xml:space="preserve"> 95</w:t>
      </w:r>
      <w:r>
        <w:t xml:space="preserve">, after line </w:t>
      </w:r>
      <w:r w:rsidR="00CB1B16">
        <w:t>35</w:t>
      </w:r>
      <w:r>
        <w:t>, insert the following:</w:t>
      </w:r>
    </w:p>
    <w:p w:rsidRPr="00B0316E" w:rsidR="00B0316E" w:rsidP="00B0316E" w:rsidRDefault="00B0316E">
      <w:pPr>
        <w:pStyle w:val="RCWSLText"/>
      </w:pPr>
      <w:r>
        <w:t>"(1</w:t>
      </w:r>
      <w:r w:rsidR="00CB1B16">
        <w:t>3</w:t>
      </w:r>
      <w:r>
        <w:t>) $250,000 of the general fund--state appropriation for fiscal year 2016 and $250,000 of the general fund--state for fiscal year 2017 are provided solely for a contract with the Washington poison center to help maintain national accreditation standards."</w:t>
      </w:r>
      <w:bookmarkStart w:name="_GoBack" w:id="1"/>
      <w:bookmarkEnd w:id="1"/>
    </w:p>
    <w:permEnd w:id="902780491"/>
    <w:p w:rsidR="00ED2EEB" w:rsidP="00D067F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78318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67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0316E" w:rsidP="00D067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0316E">
                  <w:t>Provides funding to the Washington poison center to maintain national accreditation standards.</w:t>
                </w:r>
              </w:p>
              <w:p w:rsidR="00E42722" w:rsidP="00D067F4" w:rsidRDefault="00E4272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D067F4" w:rsidRDefault="00B0316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EFFECT</w:t>
                </w:r>
                <w:r w:rsidR="00DC00BE">
                  <w:rPr>
                    <w:u w:val="single"/>
                  </w:rPr>
                  <w:t>:</w:t>
                </w:r>
                <w:r w:rsidR="00DC00BE">
                  <w:t xml:space="preserve"> $500,000 GF-S. </w:t>
                </w:r>
                <w:r w:rsidRPr="0096303F" w:rsidR="001C1B27">
                  <w:t>  </w:t>
                </w:r>
              </w:p>
              <w:p w:rsidRPr="007D1589" w:rsidR="001B4E53" w:rsidP="00D067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7831885"/>
    </w:tbl>
    <w:p w:rsidR="00DF5D0E" w:rsidP="00D067F4" w:rsidRDefault="00DF5D0E">
      <w:pPr>
        <w:pStyle w:val="BillEnd"/>
        <w:suppressLineNumbers/>
      </w:pPr>
    </w:p>
    <w:p w:rsidR="00DF5D0E" w:rsidP="00D067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67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F4" w:rsidRDefault="00D067F4" w:rsidP="00DF5D0E">
      <w:r>
        <w:separator/>
      </w:r>
    </w:p>
  </w:endnote>
  <w:endnote w:type="continuationSeparator" w:id="0">
    <w:p w:rsidR="00D067F4" w:rsidRDefault="00D067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B1B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67F4">
      <w:t>5077-S AMS FROC KEEG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067F4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B1B1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67F4">
      <w:t>5077-S AMS FROC KEEG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F4" w:rsidRDefault="00D067F4" w:rsidP="00DF5D0E">
      <w:r>
        <w:separator/>
      </w:r>
    </w:p>
  </w:footnote>
  <w:footnote w:type="continuationSeparator" w:id="0">
    <w:p w:rsidR="00D067F4" w:rsidRDefault="00D067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316E"/>
    <w:rsid w:val="00B22E7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1B16"/>
    <w:rsid w:val="00D067F4"/>
    <w:rsid w:val="00D40447"/>
    <w:rsid w:val="00D659AC"/>
    <w:rsid w:val="00DA47F3"/>
    <w:rsid w:val="00DC00BE"/>
    <w:rsid w:val="00DC2C13"/>
    <w:rsid w:val="00DE256E"/>
    <w:rsid w:val="00DF5D0E"/>
    <w:rsid w:val="00E1471A"/>
    <w:rsid w:val="00E267B1"/>
    <w:rsid w:val="00E41CC6"/>
    <w:rsid w:val="00E42722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F10B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FROC</SponsorAcronym>
  <DrafterAcronym>KEEG</DrafterAcronym>
  <DraftNumber>016</DraftNumber>
  <ReferenceNumber>SSB 5077</ReferenceNumber>
  <Floor>S AMD</Floor>
  <AmendmentNumber> 290</AmendmentNumber>
  <Sponsors>By Senator Frockt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178</Words>
  <Characters>631</Characters>
  <Application>Microsoft Office Word</Application>
  <DocSecurity>8</DocSecurity>
  <Lines>126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FROC KEEG 016</vt:lpstr>
    </vt:vector>
  </TitlesOfParts>
  <Company>Washington State Legislature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FROC KEEG 016</dc:title>
  <dc:creator>Kellee Keegan</dc:creator>
  <cp:lastModifiedBy>Keegan, Kellee</cp:lastModifiedBy>
  <cp:revision>4</cp:revision>
  <dcterms:created xsi:type="dcterms:W3CDTF">2015-04-02T06:14:00Z</dcterms:created>
  <dcterms:modified xsi:type="dcterms:W3CDTF">2015-04-02T15:14:00Z</dcterms:modified>
</cp:coreProperties>
</file>