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C42BD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40935">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4093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40935">
            <w:t>DARN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40935">
            <w:t>BOGG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40935">
            <w:t>072</w:t>
          </w:r>
        </w:sdtContent>
      </w:sdt>
    </w:p>
    <w:p w:rsidR="00DF5D0E" w:rsidP="00B73E0A" w:rsidRDefault="00AA1230">
      <w:pPr>
        <w:pStyle w:val="OfferedBy"/>
        <w:spacing w:after="120"/>
      </w:pPr>
      <w:r>
        <w:tab/>
      </w:r>
      <w:r>
        <w:tab/>
      </w:r>
      <w:r>
        <w:tab/>
      </w:r>
    </w:p>
    <w:p w:rsidR="00DF5D0E" w:rsidRDefault="00C42BD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40935">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40935" w:rsidR="0054093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346</w:t>
          </w:r>
        </w:sdtContent>
      </w:sdt>
    </w:p>
    <w:p w:rsidR="00DF5D0E" w:rsidP="00605C39" w:rsidRDefault="00C42BD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40935">
            <w:t>By Senator Darneille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40935">
          <w:pPr>
            <w:spacing w:after="400" w:line="408" w:lineRule="exact"/>
            <w:jc w:val="right"/>
            <w:rPr>
              <w:b/>
              <w:bCs/>
            </w:rPr>
          </w:pPr>
          <w:r>
            <w:rPr>
              <w:b/>
              <w:bCs/>
            </w:rPr>
            <w:t xml:space="preserve">NOT ADOPTED 04/02/2015</w:t>
          </w:r>
        </w:p>
      </w:sdtContent>
    </w:sdt>
    <w:p w:rsidRPr="00C41E13" w:rsidR="00C34778" w:rsidP="00C34778" w:rsidRDefault="00DE256E">
      <w:pPr>
        <w:pStyle w:val="Page"/>
      </w:pPr>
      <w:bookmarkStart w:name="StartOfAmendmentBody" w:id="0"/>
      <w:bookmarkEnd w:id="0"/>
      <w:permStart w:edGrp="everyone" w:id="2069919027"/>
      <w:r>
        <w:tab/>
      </w:r>
      <w:r w:rsidR="00C34778">
        <w:t xml:space="preserve">On </w:t>
      </w:r>
      <w:r w:rsidRPr="004E4FBE" w:rsidR="00C34778">
        <w:t>page 68, line 3, increase</w:t>
      </w:r>
      <w:r w:rsidR="00C34778">
        <w:t xml:space="preserve"> the General Fund--State (FY 2016) appropriation </w:t>
      </w:r>
      <w:r w:rsidRPr="00C41E13" w:rsidR="00C34778">
        <w:t>by $</w:t>
      </w:r>
      <w:r w:rsidRPr="00C41E13" w:rsidR="00C41E13">
        <w:t>2,700,000</w:t>
      </w:r>
      <w:r w:rsidRPr="00C41E13" w:rsidR="00C34778">
        <w:t xml:space="preserve">.  </w:t>
      </w:r>
    </w:p>
    <w:p w:rsidRPr="00C41E13" w:rsidR="00C34778" w:rsidP="00C34778" w:rsidRDefault="00C34778">
      <w:pPr>
        <w:pStyle w:val="Page"/>
      </w:pPr>
      <w:r w:rsidRPr="00C41E13">
        <w:tab/>
        <w:t>On page 68, line 4, increase th</w:t>
      </w:r>
      <w:bookmarkStart w:name="_GoBack" w:id="1"/>
      <w:bookmarkEnd w:id="1"/>
      <w:r w:rsidRPr="00C41E13">
        <w:t>e General Fund--State (FY 2017) appropriation by $</w:t>
      </w:r>
      <w:r w:rsidRPr="00C41E13" w:rsidR="00C41E13">
        <w:t>5,352,000</w:t>
      </w:r>
      <w:r w:rsidRPr="00C41E13">
        <w:t xml:space="preserve">. </w:t>
      </w:r>
    </w:p>
    <w:p w:rsidR="00C34778" w:rsidP="00C34778" w:rsidRDefault="00C34778">
      <w:pPr>
        <w:pStyle w:val="RCWSLText"/>
      </w:pPr>
      <w:r>
        <w:tab/>
        <w:t>Adjust the total appropriations accordingly.</w:t>
      </w:r>
    </w:p>
    <w:p w:rsidR="00C34778" w:rsidP="00C34778" w:rsidRDefault="00C34778">
      <w:pPr>
        <w:pStyle w:val="RCWSLText"/>
      </w:pPr>
    </w:p>
    <w:p w:rsidR="00C34778" w:rsidP="00C34778" w:rsidRDefault="00C34778">
      <w:pPr>
        <w:pStyle w:val="RCWSLText"/>
      </w:pPr>
      <w:r>
        <w:t xml:space="preserve">On page 68, line 10, strike "$155,293,000" and </w:t>
      </w:r>
      <w:r w:rsidRPr="00C34778">
        <w:t>insert "$</w:t>
      </w:r>
      <w:r w:rsidRPr="00C34778">
        <w:t>157,993,000</w:t>
      </w:r>
      <w:r w:rsidRPr="00C34778">
        <w:t>".</w:t>
      </w:r>
    </w:p>
    <w:p w:rsidR="00C34778" w:rsidP="00C34778" w:rsidRDefault="00C34778">
      <w:pPr>
        <w:pStyle w:val="RCWSLText"/>
      </w:pPr>
    </w:p>
    <w:p w:rsidR="00C34778" w:rsidP="00C34778" w:rsidRDefault="00C34778">
      <w:pPr>
        <w:pStyle w:val="RCWSLText"/>
      </w:pPr>
      <w:r>
        <w:tab/>
        <w:t xml:space="preserve">On page 68, line 11, strike "$157,748,000" and insert </w:t>
      </w:r>
      <w:r w:rsidRPr="00C34778">
        <w:t>"$</w:t>
      </w:r>
      <w:r w:rsidRPr="00C34778">
        <w:t>286,488,000</w:t>
      </w:r>
      <w:r w:rsidRPr="00C34778">
        <w:t>".</w:t>
      </w:r>
      <w:r>
        <w:t xml:space="preserve"> </w:t>
      </w:r>
    </w:p>
    <w:p w:rsidR="00660C7F" w:rsidP="00C34778" w:rsidRDefault="00660C7F">
      <w:pPr>
        <w:pStyle w:val="RCWSLText"/>
      </w:pPr>
    </w:p>
    <w:p w:rsidR="00660C7F" w:rsidP="00C34778" w:rsidRDefault="00660C7F">
      <w:pPr>
        <w:pStyle w:val="RCWSLText"/>
      </w:pPr>
      <w:r>
        <w:tab/>
        <w:t>On page 69, line 3, strike "422,373,000" and insert "$430,425,000".</w:t>
      </w:r>
    </w:p>
    <w:p w:rsidR="00C34778" w:rsidP="00C34778" w:rsidRDefault="00C34778">
      <w:pPr>
        <w:pStyle w:val="RCWSLText"/>
      </w:pPr>
    </w:p>
    <w:p w:rsidR="00C34778" w:rsidP="00C34778" w:rsidRDefault="00C34778">
      <w:pPr>
        <w:pStyle w:val="RCWSLText"/>
      </w:pPr>
      <w:r>
        <w:tab/>
      </w:r>
      <w:r>
        <w:t xml:space="preserve">On </w:t>
      </w:r>
      <w:r w:rsidRPr="00E426CF">
        <w:t xml:space="preserve">page </w:t>
      </w:r>
      <w:r>
        <w:t>69</w:t>
      </w:r>
      <w:r w:rsidRPr="00E426CF">
        <w:t xml:space="preserve">, line </w:t>
      </w:r>
      <w:r>
        <w:t>15, after "(d).</w:t>
      </w:r>
      <w:proofErr w:type="gramStart"/>
      <w:r>
        <w:t>",</w:t>
      </w:r>
      <w:proofErr w:type="gramEnd"/>
      <w:r>
        <w:t xml:space="preserve"> strike all of the material through line 24. </w:t>
      </w:r>
    </w:p>
    <w:p w:rsidR="00C34778" w:rsidP="00C34778" w:rsidRDefault="00C34778">
      <w:pPr>
        <w:pStyle w:val="RCWSLText"/>
      </w:pPr>
    </w:p>
    <w:p w:rsidR="00C34778" w:rsidP="00C34778" w:rsidRDefault="00C34778">
      <w:pPr>
        <w:pStyle w:val="RCWSLText"/>
      </w:pPr>
      <w:r>
        <w:tab/>
        <w:t>On page 188, line 4, strike all of the material through line 13.</w:t>
      </w:r>
    </w:p>
    <w:p w:rsidRPr="00540935" w:rsidR="00540935" w:rsidP="00C34778" w:rsidRDefault="00540935">
      <w:pPr>
        <w:pStyle w:val="Page"/>
      </w:pPr>
    </w:p>
    <w:permEnd w:id="2069919027"/>
    <w:p w:rsidR="00ED2EEB" w:rsidP="0054093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8556073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40935" w:rsidRDefault="00D659AC">
                <w:pPr>
                  <w:pStyle w:val="Effect"/>
                  <w:suppressLineNumbers/>
                  <w:shd w:val="clear" w:color="auto" w:fill="auto"/>
                  <w:ind w:left="0" w:firstLine="0"/>
                </w:pPr>
              </w:p>
            </w:tc>
            <w:tc>
              <w:tcPr>
                <w:tcW w:w="9874" w:type="dxa"/>
                <w:shd w:val="clear" w:color="auto" w:fill="FFFFFF" w:themeFill="background1"/>
              </w:tcPr>
              <w:p w:rsidR="00660C7F" w:rsidP="0054093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60C7F">
                  <w:t xml:space="preserve">Restores funding to the Working Connections Child Care program in DSHS - Economic Services Administration. Removes the provision that assumes the department of early learning will use its authority to require WCCC recipients and applicants to seek child support enforcement, unless there is good cause not to cooperate due to domestic violence or other reasons. </w:t>
                </w:r>
              </w:p>
              <w:p w:rsidR="00660C7F" w:rsidP="00540935" w:rsidRDefault="00660C7F">
                <w:pPr>
                  <w:pStyle w:val="Effect"/>
                  <w:suppressLineNumbers/>
                  <w:shd w:val="clear" w:color="auto" w:fill="auto"/>
                  <w:ind w:left="0" w:firstLine="0"/>
                </w:pPr>
              </w:p>
              <w:p w:rsidRPr="00C41E13" w:rsidR="001C1B27" w:rsidP="00660C7F" w:rsidRDefault="00660C7F">
                <w:pPr>
                  <w:pStyle w:val="Effect"/>
                  <w:suppressLineNumbers/>
                  <w:shd w:val="clear" w:color="auto" w:fill="auto"/>
                  <w:ind w:firstLine="0"/>
                </w:pPr>
                <w:r w:rsidRPr="00660C7F">
                  <w:rPr>
                    <w:u w:val="single"/>
                  </w:rPr>
                  <w:t>FISCAL EFFECT:</w:t>
                </w:r>
                <w:r w:rsidRPr="00C41E13">
                  <w:t xml:space="preserve">  </w:t>
                </w:r>
                <w:r w:rsidRPr="00C41E13" w:rsidR="00C41E13">
                  <w:t>$8,052,000 GF-S</w:t>
                </w:r>
              </w:p>
              <w:p w:rsidRPr="007D1589" w:rsidR="001B4E53" w:rsidP="00540935" w:rsidRDefault="001B4E53">
                <w:pPr>
                  <w:pStyle w:val="ListBullet"/>
                  <w:numPr>
                    <w:ilvl w:val="0"/>
                    <w:numId w:val="0"/>
                  </w:numPr>
                  <w:suppressLineNumbers/>
                </w:pPr>
              </w:p>
            </w:tc>
          </w:tr>
        </w:sdtContent>
      </w:sdt>
      <w:permEnd w:id="985560736"/>
    </w:tbl>
    <w:p w:rsidR="00DF5D0E" w:rsidP="00540935" w:rsidRDefault="00DF5D0E">
      <w:pPr>
        <w:pStyle w:val="BillEnd"/>
        <w:suppressLineNumbers/>
      </w:pPr>
    </w:p>
    <w:p w:rsidR="00DF5D0E" w:rsidP="00540935" w:rsidRDefault="00DE256E">
      <w:pPr>
        <w:pStyle w:val="BillEnd"/>
        <w:suppressLineNumbers/>
      </w:pPr>
      <w:r>
        <w:rPr>
          <w:b/>
        </w:rPr>
        <w:t>--- END ---</w:t>
      </w:r>
    </w:p>
    <w:p w:rsidR="00DF5D0E" w:rsidP="0054093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35" w:rsidRDefault="00540935" w:rsidP="00DF5D0E">
      <w:r>
        <w:separator/>
      </w:r>
    </w:p>
  </w:endnote>
  <w:endnote w:type="continuationSeparator" w:id="0">
    <w:p w:rsidR="00540935" w:rsidRDefault="0054093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540935">
        <w:t>5077-S AMS DARN BOGG 072</w:t>
      </w:r>
    </w:fldSimple>
    <w:r w:rsidR="001B4E53">
      <w:tab/>
    </w:r>
    <w:r>
      <w:fldChar w:fldCharType="begin"/>
    </w:r>
    <w:r>
      <w:instrText xml:space="preserve"> PAGE  \* Arabic  \* MERGEFORMAT </w:instrText>
    </w:r>
    <w:r>
      <w:fldChar w:fldCharType="separate"/>
    </w:r>
    <w:r w:rsidR="0054093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540935">
        <w:t>5077-S AMS DARN BOGG 072</w:t>
      </w:r>
    </w:fldSimple>
    <w:r w:rsidR="001B4E53">
      <w:tab/>
    </w:r>
    <w:r>
      <w:fldChar w:fldCharType="begin"/>
    </w:r>
    <w:r>
      <w:instrText xml:space="preserve"> PAGE  \* Arabic  \* MERGEFORMAT </w:instrText>
    </w:r>
    <w:r>
      <w:fldChar w:fldCharType="separate"/>
    </w:r>
    <w:r w:rsidR="00C42BD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35" w:rsidRDefault="00540935" w:rsidP="00DF5D0E">
      <w:r>
        <w:separator/>
      </w:r>
    </w:p>
  </w:footnote>
  <w:footnote w:type="continuationSeparator" w:id="0">
    <w:p w:rsidR="00540935" w:rsidRDefault="0054093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40935"/>
    <w:rsid w:val="005E69C3"/>
    <w:rsid w:val="00605C39"/>
    <w:rsid w:val="00660C7F"/>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34778"/>
    <w:rsid w:val="00C41E13"/>
    <w:rsid w:val="00C42BD4"/>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D538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DARN</SponsorAcronym>
  <DrafterAcronym>BOGG</DrafterAcronym>
  <DraftNumber>072</DraftNumber>
  <ReferenceNumber>SSB 5077</ReferenceNumber>
  <Floor>S AMD</Floor>
  <AmendmentNumber> 346</AmendmentNumber>
  <Sponsors>By Senator Darneille</Sponsors>
  <FloorAction>NOT ADOPTED 04/02/2015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240</Words>
  <Characters>897</Characters>
  <Application>Microsoft Office Word</Application>
  <DocSecurity>8</DocSecurity>
  <Lines>179</Lines>
  <Paragraphs>94</Paragraphs>
  <ScaleCrop>false</ScaleCrop>
  <HeadingPairs>
    <vt:vector size="2" baseType="variant">
      <vt:variant>
        <vt:lpstr>Title</vt:lpstr>
      </vt:variant>
      <vt:variant>
        <vt:i4>1</vt:i4>
      </vt:variant>
    </vt:vector>
  </HeadingPairs>
  <TitlesOfParts>
    <vt:vector size="1" baseType="lpstr">
      <vt:lpstr>5077-S AMS DARN BOGG 072</vt:lpstr>
    </vt:vector>
  </TitlesOfParts>
  <Company>Washington State Legislature</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DARN BOGG 072</dc:title>
  <dc:creator>Breann Boggs</dc:creator>
  <cp:lastModifiedBy>Boggs, Breann</cp:lastModifiedBy>
  <cp:revision>2</cp:revision>
  <dcterms:created xsi:type="dcterms:W3CDTF">2015-04-02T20:05:00Z</dcterms:created>
  <dcterms:modified xsi:type="dcterms:W3CDTF">2015-04-02T20:05:00Z</dcterms:modified>
</cp:coreProperties>
</file>