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0ad39a63b4885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5000-S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ENGR</w:t>
        </w:r>
      </w:r>
      <w:r>
        <w:rPr>
          <w:b/>
        </w:rPr>
        <w:t xml:space="preserve"> </w:t>
        <w:r>
          <w:rPr/>
          <w:t xml:space="preserve">S9013.E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  <w:r>
        <w:rPr/>
        <w:t xml:space="preserve"> 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5000</w:t>
      </w:r>
      <w:r>
        <w:t xml:space="preserve"> -</w:t>
      </w:r>
      <w:r>
        <w:t xml:space="preserve"> </w:t>
        <w:t xml:space="preserve">S COMM AMD</w:t>
      </w:r>
      <w:r>
        <w:t xml:space="preserve"> </w:t>
      </w:r>
      <w:r>
        <w:rPr>
          <w:b/>
        </w:rPr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Committee on Agriculture, Water &amp; Rural Economic Development</w:t>
      </w:r>
    </w:p>
    <w:p>
      <w:pPr>
        <w:jc w:val="right"/>
      </w:pPr>
      <w:r>
        <w:rPr>
          <w:b/>
        </w:rPr>
        <w:t xml:space="preserve">ADOPTED AND ENGROSSED 04/13/2015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97b75b1fd74af0" /></Relationships>
</file>