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p w:rsidR="00DF5D0E" w:rsidP="0072541D" w:rsidRDefault="004B4F6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69FD">
            <w:t>2530-S2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69F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69FD">
            <w:t>RIVE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69FD">
            <w:t>SUGA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69FD">
            <w:t>035</w:t>
          </w:r>
        </w:sdtContent>
      </w:sdt>
    </w:p>
    <w:bookmarkEnd w:id="0"/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4F6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69FD">
            <w:rPr>
              <w:b/>
              <w:u w:val="single"/>
            </w:rPr>
            <w:t>2SHB 2530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B69FD" w:rsidR="007B69FD">
            <w:t>S AMD TO S-4849.1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724</w:t>
          </w:r>
        </w:sdtContent>
      </w:sdt>
    </w:p>
    <w:p w:rsidR="00DF5D0E" w:rsidP="00605C39" w:rsidRDefault="004B4F6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69FD">
            <w:t>By Senators Rivers,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B69F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03/03/2016</w:t>
          </w:r>
        </w:p>
      </w:sdtContent>
    </w:sdt>
    <w:p w:rsidR="007B69FD" w:rsidP="00C8108C" w:rsidRDefault="00DE256E">
      <w:pPr>
        <w:pStyle w:val="Page"/>
      </w:pPr>
      <w:bookmarkStart w:name="StartOfAmendmentBody" w:id="1"/>
      <w:bookmarkEnd w:id="1"/>
      <w:permStart w:edGrp="everyone" w:id="1204252327"/>
      <w:r>
        <w:tab/>
      </w:r>
      <w:r w:rsidR="007B69FD">
        <w:t>On page 9, after line 18, strike everything through line 36, on page 15.</w:t>
      </w:r>
    </w:p>
    <w:p w:rsidR="007B69FD" w:rsidP="00C8108C" w:rsidRDefault="007B69FD">
      <w:pPr>
        <w:pStyle w:val="Page"/>
      </w:pPr>
      <w:r>
        <w:tab/>
        <w:t xml:space="preserve"> </w:t>
      </w:r>
    </w:p>
    <w:p w:rsidRPr="007B69FD" w:rsidR="007B69FD" w:rsidP="007B69FD" w:rsidRDefault="007B69FD">
      <w:pPr>
        <w:pStyle w:val="RCWSLText"/>
      </w:pPr>
      <w:r>
        <w:tab/>
        <w:t>On page 17, after line 33, strike Sections 16 and 17.</w:t>
      </w:r>
    </w:p>
    <w:p w:rsidR="007B69FD" w:rsidP="007B69FD" w:rsidRDefault="007B69FD">
      <w:pPr>
        <w:suppressLineNumbers/>
        <w:rPr>
          <w:spacing w:val="-3"/>
        </w:rPr>
      </w:pPr>
    </w:p>
    <w:p w:rsidR="007B69FD" w:rsidP="007B69FD" w:rsidRDefault="007B69FD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7B69FD" w:rsidR="007B69FD" w:rsidP="007B69FD" w:rsidRDefault="007B69FD">
      <w:pPr>
        <w:suppressLineNumbers/>
        <w:rPr>
          <w:spacing w:val="-3"/>
        </w:rPr>
      </w:pPr>
    </w:p>
    <w:permEnd w:id="1204252327"/>
    <w:p w:rsidR="00ED2EEB" w:rsidP="007B69F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51061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B69F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B69FD" w:rsidP="007B69F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B69FD">
                  <w:t>Removes all requirements to assess a fee on patrons upon admission to a sexually oriented live adult entertainment establishment and removes the creation of the sexually oriented business fee account.</w:t>
                </w:r>
              </w:p>
              <w:p w:rsidRPr="0096303F" w:rsidR="001C1B27" w:rsidP="007B69FD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7B69F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5106146"/>
    </w:tbl>
    <w:p w:rsidR="00DF5D0E" w:rsidP="007B69FD" w:rsidRDefault="00DF5D0E">
      <w:pPr>
        <w:pStyle w:val="BillEnd"/>
        <w:suppressLineNumbers/>
      </w:pPr>
    </w:p>
    <w:p w:rsidR="00DF5D0E" w:rsidP="007B69F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B69F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63" w:rsidRDefault="004B4F63" w:rsidP="00DF5D0E">
      <w:r>
        <w:separator/>
      </w:r>
    </w:p>
  </w:endnote>
  <w:endnote w:type="continuationSeparator" w:id="0">
    <w:p w:rsidR="004B4F63" w:rsidRDefault="004B4F6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7B69FD">
        <w:t>2530-S2 AMS RIVE SUGA 035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B69F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7B69FD">
        <w:t>2530-S2 AMS RIVE SUGA 035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B69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63" w:rsidRDefault="004B4F63" w:rsidP="00DF5D0E">
      <w:r>
        <w:separator/>
      </w:r>
    </w:p>
  </w:footnote>
  <w:footnote w:type="continuationSeparator" w:id="0">
    <w:p w:rsidR="004B4F63" w:rsidRDefault="004B4F6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37C9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B4F63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69F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2516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2530-S2</BillDocName>
  <AmendType>AMS</AmendType>
  <SponsorAcronym>RIVE</SponsorAcronym>
  <DrafterAcronym>SUGA</DrafterAcronym>
  <DraftNumber>035</DraftNumber>
  <ReferenceNumber>2SHB 2530</ReferenceNumber>
  <Floor>S AMD TO S-4849.1</Floor>
  <AmendmentNumber> 724</AmendmentNumber>
  <Sponsors>By Senators Rivers, Chase</Sponsors>
  <FloorAction>ADOPTED 03/03/2016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123</Words>
  <Characters>464</Characters>
  <Application>Microsoft Office Word</Application>
  <DocSecurity>8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2530-S2 AMS RIVE SUGA 035</vt:lpstr>
    </vt:vector>
  </TitlesOfParts>
  <Company>Washington State Legislature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2530-S2 AMS RIVE SUGA 035</dc:title>
  <dc:creator>Travis Sugarman</dc:creator>
  <cp:lastModifiedBy>Sugarman, Travis</cp:lastModifiedBy>
  <cp:revision>1</cp:revision>
  <cp:lastPrinted>2016-03-04T01:24:00Z</cp:lastPrinted>
  <dcterms:created xsi:type="dcterms:W3CDTF">2016-03-04T01:17:00Z</dcterms:created>
  <dcterms:modified xsi:type="dcterms:W3CDTF">2016-03-04T01:28:00Z</dcterms:modified>
</cp:coreProperties>
</file>