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0c6ff5b6f41a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2362.E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ROAC</w:t>
        </w:r>
      </w:r>
      <w:r>
        <w:rPr>
          <w:b/>
        </w:rPr>
        <w:t xml:space="preserve"> </w:t>
        <w:r>
          <w:rPr/>
          <w:t xml:space="preserve">S5143.1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2362</w:t>
      </w:r>
      <w:r>
        <w:t xml:space="preserve"> -</w:t>
      </w:r>
      <w:r>
        <w:t xml:space="preserve"> </w:t>
        <w:t xml:space="preserve">S AMD TO S AMD (S-5045.5/16)</w:t>
      </w:r>
      <w:r>
        <w:t xml:space="preserve"> </w:t>
      </w:r>
      <w:r>
        <w:rPr>
          <w:b/>
        </w:rPr>
        <w:t xml:space="preserve">736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Roach</w:t>
      </w:r>
    </w:p>
    <w:p>
      <w:pPr>
        <w:jc w:val="right"/>
      </w:pPr>
      <w:r>
        <w:rPr>
          <w:b/>
        </w:rPr>
        <w:t xml:space="preserve">NOT ADOPTED 03/04/2016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12 of the amendment, after "</w:t>
      </w:r>
      <w:r>
        <w:rPr>
          <w:u w:val="single"/>
        </w:rPr>
        <w:t xml:space="preserve">recordings</w:t>
      </w:r>
      <w:r>
        <w:rPr/>
        <w:t xml:space="preserve">" strike all material through "</w:t>
      </w:r>
      <w:r>
        <w:rPr>
          <w:u w:val="single"/>
        </w:rPr>
        <w:t xml:space="preserve">subsection</w:t>
      </w:r>
      <w:r>
        <w:rPr/>
        <w:t xml:space="preserve">" on line 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3, at the beginning of line 17 of the amendment, strike all material through "</w:t>
      </w:r>
      <w:r>
        <w:rPr>
          <w:u w:val="single"/>
        </w:rPr>
        <w:t xml:space="preserve">(g)</w:t>
      </w:r>
      <w:r>
        <w:rPr/>
        <w:t xml:space="preserve">" on page 5, line 31 and insert "</w:t>
      </w:r>
      <w:r>
        <w:rPr>
          <w:u w:val="single"/>
        </w:rPr>
        <w:t xml:space="preserve">unless a victim or witness whose image or communication is contained in the recording requests the recording, law enforcement requests the recording, or under a court order.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public records requests for body worn camera recordings unless: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victim or witness or whose image or communication is contained in the recording requests the recording;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Law enforcement requests the recording;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Under a court order.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32f3d88f44227" /></Relationships>
</file>