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7fe6d212246b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2055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LIIA</w:t>
        </w:r>
      </w:r>
      <w:r>
        <w:rPr>
          <w:b/>
        </w:rPr>
        <w:t xml:space="preserve"> </w:t>
        <w:r>
          <w:rPr/>
          <w:t xml:space="preserve">S3006.1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HB 2055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377</w:t>
      </w:r>
    </w:p>
    <w:p>
      <w:pPr>
        <w:ind w:left="0" w:right="0" w:firstLine="360"/>
        <w:jc w:val="both"/>
      </w:pPr>
      <w:r>
        <w:rPr/>
        <w:t xml:space="preserve">By Senator Liias</w:t>
      </w:r>
    </w:p>
    <w:p>
      <w:pPr>
        <w:jc w:val="right"/>
      </w:pPr>
      <w:r>
        <w:rPr>
          <w:b/>
        </w:rPr>
        <w:t xml:space="preserve">ADOPTED 4/13/2015</w:t>
      </w:r>
    </w:p>
    <w:p>
      <w:pPr>
        <w:ind w:left="0" w:right="0" w:firstLine="360"/>
        <w:jc w:val="both"/>
      </w:pPr>
      <w:r>
        <w:rPr/>
        <w:t xml:space="preserve">On page 4, line 12, after "</w:t>
      </w:r>
      <w:r>
        <w:rPr>
          <w:u w:val="single"/>
        </w:rPr>
        <w:t xml:space="preserve">arguments</w:t>
      </w:r>
      <w:r>
        <w:rPr/>
        <w:t xml:space="preserve">" insert "</w:t>
      </w:r>
      <w:r>
        <w:rPr>
          <w:u w:val="single"/>
        </w:rPr>
        <w:t xml:space="preserve">including arguments from persons advocating and opposing the measure</w:t>
      </w:r>
      <w:r>
        <w:rPr/>
        <w:t xml:space="preserve">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Specifies that the court may hear arguments from advocates for and against a measure on appeal of a fiscal impact statement.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0340d55934588" /></Relationships>
</file>