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f606679f37f4ab2" /></Relationships>
</file>

<file path=word/document.xml><?xml version="1.0" encoding="utf-8"?>
<w:document xmlns:w="http://schemas.openxmlformats.org/wordprocessingml/2006/main">
  <w:body>
    <w:p>
      <w:r>
        <w:rPr>
          <w:b/>
        </w:rPr>
        <w:r>
          <w:rPr/>
          <w:t xml:space="preserve">2000</w:t>
        </w:r>
      </w:r>
      <w:r>
        <w:rPr>
          <w:b/>
        </w:rPr>
        <w:t xml:space="preserve"> </w:t>
        <w:t xml:space="preserve">AMS</w:t>
      </w:r>
      <w:r>
        <w:rPr>
          <w:b/>
        </w:rPr>
        <w:t xml:space="preserve"> </w:t>
        <w:r>
          <w:rPr/>
          <w:t xml:space="preserve">HILL</w:t>
        </w:r>
      </w:r>
      <w:r>
        <w:rPr>
          <w:b/>
        </w:rPr>
        <w:t xml:space="preserve"> </w:t>
        <w:r>
          <w:rPr/>
          <w:t xml:space="preserve">S3154.1</w:t>
        </w:r>
      </w:r>
      <w:r>
        <w:rPr>
          <w:b/>
        </w:rPr>
        <w:t xml:space="preserve"> - NOT FOR FLOOR USE</w:t>
      </w:r>
    </w:p>
    <w:p>
      <w:pPr>
        <w:ind w:left="0" w:right="0" w:firstLine="576"/>
      </w:pPr>
    </w:p>
    <w:p>
      <w:pPr>
        <w:spacing w:before="480" w:after="0" w:line="408" w:lineRule="exact"/>
      </w:pPr>
      <w:r>
        <w:rPr>
          <w:b/>
          <w:u w:val="single"/>
        </w:rPr>
        <w:t xml:space="preserve">HB 2000</w:t>
      </w:r>
      <w:r>
        <w:t xml:space="preserve"> -</w:t>
      </w:r>
      <w:r>
        <w:t xml:space="preserve"> </w:t>
        <w:t xml:space="preserve">S AMD TO WM COMM AMD (S-2993.1/15)</w:t>
      </w:r>
      <w:r>
        <w:t xml:space="preserve"> </w:t>
      </w:r>
      <w:r>
        <w:rPr>
          <w:b/>
        </w:rPr>
        <w:t xml:space="preserve">461</w:t>
      </w:r>
    </w:p>
    <w:p>
      <w:pPr>
        <w:ind w:left="0" w:right="0" w:firstLine="360"/>
        <w:jc w:val="both"/>
      </w:pPr>
      <w:r>
        <w:rPr/>
        <w:t xml:space="preserve">By Senator Hill</w:t>
      </w:r>
    </w:p>
    <w:p>
      <w:pPr>
        <w:jc w:val="right"/>
      </w:pPr>
      <w:r>
        <w:rPr>
          <w:b/>
        </w:rPr>
        <w:t xml:space="preserve">ADOPTED 4/24/2015</w:t>
      </w:r>
    </w:p>
    <w:p>
      <w:pPr>
        <w:ind w:left="0" w:right="0" w:firstLine="360"/>
        <w:jc w:val="both"/>
      </w:pPr>
      <w:r>
        <w:rPr/>
        <w:t xml:space="preserve">On page 2, beginning on line 7 of the amendment, strike all of subsection (2) and insert the following:</w:t>
      </w:r>
    </w:p>
    <w:p>
      <w:pPr>
        <w:ind w:left="0" w:right="0" w:firstLine="360"/>
        <w:jc w:val="both"/>
      </w:pPr>
      <w:r>
        <w:rPr/>
        <w:t xml:space="preserve">"(2)(a) Each marijuana agreement adopted under this section must provide for a tribal marijuana tax that is at least one hundred percent of the state marijuana excise tax imposed under RCW 69.50.535 and state and local sales and use taxes on sales of marijuana. Marijuana agreements apply to sales in which tribes, tribal enterprises, or tribal member-owned businesses (i) deliver or cause delivery to be made to or receive delivery from a marijuana producer, processor, or retailer licensed under chapter 69.50 RCW or (ii) physically transfer possession of the marijuana from the seller to the buyer within Indian country.</w:t>
      </w:r>
    </w:p>
    <w:p>
      <w:pPr>
        <w:ind w:left="0" w:right="0" w:firstLine="360"/>
        <w:jc w:val="both"/>
      </w:pPr>
      <w:r>
        <w:rPr/>
        <w:t xml:space="preserve">(b) The tribe may allow an exemption from tax for sales to the tribe, tribal enterprises, tribal member-owned businesses, or tribal members on marijuana grown, produced, or processed within its Indian country, or for activities to the extent they are exempt under state or federal law from the state marijuana excise tax imposed under RCW 69.50.535 or state and local sales or use taxes on sales of marijuana. Medical marijuana products used in the course of medical treatments by a clinic, hospital, or similar facility owned and operated by a federally recognized Indian tribe within its Indian country may be exempted from tax under the terms of an agreement entered into under this section."</w:t>
      </w:r>
    </w:p>
    <w:p>
      <w:pPr>
        <w:ind w:left="0" w:right="0" w:firstLine="360"/>
        <w:jc w:val="both"/>
      </w:pPr>
      <w:r>
        <w:rPr/>
        <w:t xml:space="preserve">On page 2, beginning on line 29, after "(a)" strike all material through "(b)" on line 32</w:t>
      </w:r>
    </w:p>
    <w:p>
      <w:pPr>
        <w:ind w:left="0" w:right="0" w:firstLine="360"/>
        <w:jc w:val="both"/>
      </w:pPr>
      <w:r>
        <w:rPr/>
        <w:t xml:space="preserve">Reletter the remaining subsections consecutively and correct any internal references accordingly.</w:t>
      </w:r>
    </w:p>
    <w:p>
      <w:pPr>
        <w:ind w:left="0" w:right="0" w:firstLine="360"/>
        <w:jc w:val="both"/>
      </w:pPr>
      <w:r>
        <w:rPr>
          <w:u w:val="single"/>
        </w:rPr>
        <w:t xml:space="preserve">EFFECT:</w:t>
      </w:r>
      <w:r>
        <w:rPr/>
        <w:t xml:space="preserve"> Allows exemptions for medical activities and other activities not subject to tax by the 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d8d276f4304955" /></Relationships>
</file>