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962708cc1a42c4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1980-S.E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LIIA</w:t>
        </w:r>
      </w:r>
      <w:r>
        <w:rPr>
          <w:b/>
        </w:rPr>
        <w:t xml:space="preserve"> </w:t>
        <w:r>
          <w:rPr/>
          <w:t xml:space="preserve">S3002.1</w:t>
        </w:r>
      </w:r>
      <w:r>
        <w:rPr>
          <w:b/>
        </w:rPr>
        <w:t xml:space="preserve"> - NOT FOR FLOOR USE</w:t>
      </w:r>
    </w:p>
    <w:p>
      <w:pPr>
        <w:spacing w:before="480" w:after="0" w:line="408" w:lineRule="exact"/>
      </w:pPr>
      <w:r>
        <w:rPr>
          <w:b/>
          <w:u w:val="single"/>
        </w:rPr>
        <w:t xml:space="preserve">ESHB 1980</w:t>
      </w:r>
      <w:r>
        <w:t xml:space="preserve"> -</w:t>
      </w:r>
      <w:r>
        <w:t xml:space="preserve"> </w:t>
        <w:t xml:space="preserve">S AMD TO GOS COMM AMD (S2783.1)</w:t>
      </w:r>
      <w:r>
        <w:t xml:space="preserve"> </w:t>
      </w:r>
      <w:r>
        <w:rPr>
          <w:b/>
        </w:rPr>
        <w:t xml:space="preserve">374</w:t>
      </w:r>
    </w:p>
    <w:p>
      <w:pPr>
        <w:ind w:left="0" w:right="0" w:firstLine="360"/>
        <w:jc w:val="both"/>
      </w:pPr>
      <w:r>
        <w:rPr/>
        <w:t xml:space="preserve">By Senators Liias, Roach</w:t>
      </w:r>
    </w:p>
    <w:p>
      <w:pPr>
        <w:jc w:val="right"/>
      </w:pPr>
      <w:r>
        <w:rPr>
          <w:b/>
        </w:rPr>
        <w:t xml:space="preserve">ADOPTED 4/9/2015</w:t>
      </w:r>
    </w:p>
    <w:p>
      <w:pPr>
        <w:ind w:left="0" w:right="0" w:firstLine="360"/>
        <w:jc w:val="both"/>
      </w:pPr>
      <w:r>
        <w:rPr/>
        <w:t xml:space="preserve">On page 12, line 7 of the amendment, after "is" strike "confidential and"</w:t>
      </w:r>
    </w:p>
    <w:p>
      <w:pPr>
        <w:ind w:left="0" w:right="0" w:firstLine="360"/>
        <w:jc w:val="both"/>
      </w:pPr>
      <w:r>
        <w:rPr/>
        <w:t xml:space="preserve">On page 12, line 13 of the amendment, after "is" strike "confidential and"</w:t>
      </w:r>
    </w:p>
    <w:p>
      <w:pPr>
        <w:ind w:left="0" w:right="0" w:firstLine="360"/>
        <w:jc w:val="both"/>
      </w:pPr>
      <w:r>
        <w:rPr/>
        <w:t xml:space="preserve">On page 13, line 1 of the amendment, after "is" strike "confidential and"</w:t>
      </w:r>
    </w:p>
    <w:p>
      <w:pPr>
        <w:ind w:left="0" w:right="0" w:firstLine="360"/>
        <w:jc w:val="both"/>
      </w:pPr>
      <w:r>
        <w:rPr>
          <w:u w:val="single"/>
        </w:rPr>
        <w:t xml:space="preserve">EFFECT:</w:t>
      </w:r>
      <w:r>
        <w:rPr/>
        <w:t xml:space="preserve"> Specifies that information voluntarily submitted as part of an enhanced 911 database is exempt from public disclosure, but is not confidential.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2d0f41c1fe4958" /></Relationships>
</file>