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6974e578dc4948" /></Relationships>
</file>

<file path=word/document.xml><?xml version="1.0" encoding="utf-8"?>
<w:document xmlns:w="http://schemas.openxmlformats.org/wordprocessingml/2006/main">
  <w:body>
    <w:p>
      <w:r>
        <w:rPr>
          <w:b/>
        </w:rPr>
        <w:r>
          <w:rPr/>
          <w:t xml:space="preserve">1875-S.E</w:t>
        </w:r>
      </w:r>
      <w:r>
        <w:rPr>
          <w:b/>
        </w:rPr>
        <w:t xml:space="preserve"> </w:t>
        <w:t xml:space="preserve">AMS</w:t>
      </w:r>
      <w:r>
        <w:rPr>
          <w:b/>
        </w:rPr>
        <w:t xml:space="preserve"> </w:t>
        <w:r>
          <w:rPr/>
          <w:t xml:space="preserve">ENGR</w:t>
        </w:r>
      </w:r>
      <w:r>
        <w:rPr>
          <w:b/>
        </w:rPr>
        <w:t xml:space="preserve"> </w:t>
        <w:r>
          <w:rPr/>
          <w:t xml:space="preserve">S5013.E</w:t>
        </w:r>
      </w:r>
      <w:r>
        <w:rPr>
          <w:b/>
        </w:rPr>
        <w:t xml:space="preserve"> - NOT FOR FLOOR USE</w:t>
      </w:r>
    </w:p>
    <w:p>
      <w:pPr>
        <w:ind w:left="0" w:right="0" w:firstLine="576"/>
      </w:pPr>
    </w:p>
    <w:p>
      <w:pPr>
        <w:spacing w:before="480" w:after="0" w:line="408" w:lineRule="exact"/>
      </w:pPr>
      <w:r>
        <w:rPr>
          <w:b/>
          <w:u w:val="single"/>
        </w:rPr>
        <w:t xml:space="preserve">ESHB 1875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2013 c 39 s 27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twenty-four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43.215 RCW or an elementary school in which his or her child is enrolled;</w:t>
      </w:r>
    </w:p>
    <w:p>
      <w:pPr>
        <w:spacing w:before="0" w:after="0" w:line="408" w:lineRule="exact"/>
        <w:ind w:left="0" w:right="0" w:firstLine="576"/>
        <w:jc w:val="left"/>
      </w:pPr>
      <w:r>
        <w:rPr/>
        <w:t xml:space="preserve">(7) Vocational educational training, not to exceed twelve months with respect to any individual</w:t>
      </w:r>
      <w:r>
        <w:rPr>
          <w:u w:val="single"/>
        </w:rPr>
        <w:t xml:space="preserve">. This twelve-month limit may be increased to twenty-four months under the following conditions:</w:t>
      </w:r>
    </w:p>
    <w:p>
      <w:pPr>
        <w:spacing w:before="0" w:after="0" w:line="408" w:lineRule="exact"/>
        <w:ind w:left="0" w:right="0" w:firstLine="576"/>
        <w:jc w:val="left"/>
      </w:pPr>
      <w:r>
        <w:rPr>
          <w:u w:val="single"/>
        </w:rPr>
        <w:t xml:space="preserve">(a) For the purposes of this section and RCW 74.08A.341, vocational educational training that exceeds twelve months is limited to vocational educational training for high-demand/high-wage jobs which means (i) information technology, health care, or other professional-technical programs that can be completed in twenty-four months or less; or (ii) certificate/degree completion, not to exceed a baccalaureate degree, in a high-wage/high-demand field on an exception basis. The high-wage/high-demand criteria for this option is based on median income and high-demand occupations within the local labor market as determined by the employment security department;</w:t>
      </w:r>
    </w:p>
    <w:p>
      <w:pPr>
        <w:spacing w:before="0" w:after="0" w:line="408" w:lineRule="exact"/>
        <w:ind w:left="0" w:right="0" w:firstLine="576"/>
        <w:jc w:val="left"/>
      </w:pPr>
      <w:r>
        <w:rPr>
          <w:u w:val="single"/>
        </w:rPr>
        <w:t xml:space="preserve">(b) The authorization to exceed the twelve-month limit is contingent on the individual making progress towards successful completion of the program; and</w:t>
      </w:r>
    </w:p>
    <w:p>
      <w:pPr>
        <w:spacing w:before="0" w:after="0" w:line="408" w:lineRule="exact"/>
        <w:ind w:left="0" w:right="0" w:firstLine="576"/>
        <w:jc w:val="left"/>
      </w:pPr>
      <w:r>
        <w:rPr>
          <w:u w:val="single"/>
        </w:rPr>
        <w:t xml:space="preserve">(c) The authorization to exceed the twelve-month limit applies only during state fiscal years in which the department projects that the state will comply with all federal requirements for temporary assistance for needy families work participation rates and will not be subject to a penalty</w:t>
      </w:r>
      <w:r>
        <w:rPr/>
        <w:t xml:space="preserv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74.08.025(3) and 74.08A.010(4)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43.215.545,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 </w:t>
      </w:r>
      <w:r>
        <w:rPr>
          <w:u w:val="single"/>
        </w:rPr>
        <w:t xml:space="preserve">The vocational educational training work activity, as defined in RCW 74.08A.250, is subject to the availability of amounts appropriated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43.131 RCW to read as follows:</w:t>
      </w:r>
    </w:p>
    <w:p>
      <w:pPr>
        <w:spacing w:before="0" w:after="0" w:line="408" w:lineRule="exact"/>
        <w:ind w:left="0" w:right="0" w:firstLine="576"/>
        <w:jc w:val="left"/>
      </w:pPr>
      <w:r>
        <w:rPr/>
        <w:t xml:space="preserve">The definition of "work activity" related to the length of vocational educational training a WorkFirst participant may receive as established under section 1 of this act shall be terminated on August 1, 2021,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43.131 RCW to read as follows:</w:t>
      </w:r>
    </w:p>
    <w:p>
      <w:pPr>
        <w:spacing w:before="0" w:after="0" w:line="408" w:lineRule="exact"/>
        <w:ind w:left="0" w:right="0" w:firstLine="576"/>
        <w:jc w:val="left"/>
      </w:pPr>
      <w:r>
        <w:rPr/>
        <w:t xml:space="preserve">The following acts or parts of acts, as now existing or hereafter amended, are each repealed, effective August 1, 2022:</w:t>
      </w:r>
    </w:p>
    <w:p>
      <w:pPr>
        <w:spacing w:before="0" w:after="0" w:line="408" w:lineRule="exact"/>
        <w:ind w:left="0" w:right="0" w:firstLine="576"/>
        <w:jc w:val="left"/>
      </w:pPr>
      <w:r>
        <w:rPr/>
        <w:t xml:space="preserve">Section 1, chapter ..., Laws of 2016 (section 1 of this act)."</w:t>
      </w:r>
    </w:p>
    <w:p>
      <w:pPr>
        <w:spacing w:before="480" w:after="0" w:line="408" w:lineRule="exact"/>
      </w:pPr>
      <w:r>
        <w:rPr>
          <w:b/>
          <w:u w:val="single"/>
        </w:rPr>
        <w:t xml:space="preserve">ESHB 1875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3/4/2016</w:t>
      </w:r>
    </w:p>
    <w:p>
      <w:pPr>
        <w:spacing w:before="0" w:after="0" w:line="408" w:lineRule="exact"/>
        <w:ind w:left="0" w:right="0" w:firstLine="576"/>
        <w:jc w:val="left"/>
      </w:pPr>
      <w:r>
        <w:rPr/>
        <w:t xml:space="preserve">On page 1, line 2 of the title, after "program;" strike the remainder of the title and insert "amending RCW 74.08A.250 and 74.08A.341; and adding new sections to chapter 43.131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08f8d398ca4872" /></Relationships>
</file>