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ffe27e7b504dde" /></Relationships>
</file>

<file path=word/document.xml><?xml version="1.0" encoding="utf-8"?>
<w:document xmlns:w="http://schemas.openxmlformats.org/wordprocessingml/2006/main">
  <w:body>
    <w:p>
      <w:r>
        <w:rPr>
          <w:b/>
        </w:rPr>
        <w:r>
          <w:rPr/>
          <w:t xml:space="preserve">1800-S</w:t>
        </w:r>
      </w:r>
      <w:r>
        <w:rPr>
          <w:b/>
        </w:rPr>
        <w:t xml:space="preserve"> </w:t>
        <w:t xml:space="preserve">AMS</w:t>
      </w:r>
      <w:r>
        <w:rPr>
          <w:b/>
        </w:rPr>
        <w:t xml:space="preserve"> </w:t>
        <w:r>
          <w:rPr/>
          <w:t xml:space="preserve">ROAC</w:t>
        </w:r>
      </w:r>
      <w:r>
        <w:rPr>
          <w:b/>
        </w:rPr>
        <w:t xml:space="preserve"> </w:t>
        <w:r>
          <w:rPr/>
          <w:t xml:space="preserve">S3050.1</w:t>
        </w:r>
      </w:r>
      <w:r>
        <w:rPr>
          <w:b/>
        </w:rPr>
        <w:t xml:space="preserve"> - NOT FOR FLOOR USE</w:t>
      </w:r>
    </w:p>
    <w:p>
      <w:pPr>
        <w:ind w:left="0" w:right="0" w:firstLine="576"/>
      </w:pPr>
      <w:r>
        <w:rPr/>
        <w:t xml:space="preserve"> </w:t>
      </w:r>
    </w:p>
    <w:p>
      <w:pPr>
        <w:spacing w:before="480" w:after="0" w:line="408" w:lineRule="exact"/>
      </w:pPr>
      <w:r>
        <w:rPr>
          <w:b/>
          <w:u w:val="single"/>
        </w:rPr>
        <w:t xml:space="preserve">SHB 1800</w:t>
      </w:r>
      <w:r>
        <w:t xml:space="preserve"> -</w:t>
      </w:r>
      <w:r>
        <w:t xml:space="preserve"> </w:t>
        <w:t xml:space="preserve">S AMD TO HSMH COMM AMD (S2816.1)</w:t>
      </w:r>
      <w:r>
        <w:t xml:space="preserve"> </w:t>
      </w:r>
      <w:r>
        <w:rPr>
          <w:b/>
        </w:rPr>
        <w:t xml:space="preserve">396</w:t>
      </w:r>
    </w:p>
    <w:p>
      <w:pPr>
        <w:ind w:left="0" w:right="0" w:firstLine="360"/>
        <w:jc w:val="both"/>
      </w:pPr>
      <w:r>
        <w:rPr/>
        <w:t xml:space="preserve">By Senators Roach, Chase</w:t>
      </w:r>
    </w:p>
    <w:p>
      <w:pPr>
        <w:jc w:val="right"/>
      </w:pPr>
      <w:r>
        <w:rPr>
          <w:b/>
        </w:rPr>
        <w:t xml:space="preserve">ADOPTED 4/15/2015</w:t>
      </w:r>
    </w:p>
    <w:p>
      <w:pPr>
        <w:ind w:left="0" w:right="0" w:firstLine="360"/>
        <w:jc w:val="both"/>
      </w:pPr>
      <w:r>
        <w:rPr/>
        <w:t xml:space="preserve">On page 1, line 11 of the amendment, after "continue." insert "</w:t>
      </w:r>
      <w:r>
        <w:rPr>
          <w:u w:val="single"/>
        </w:rPr>
        <w:t xml:space="preserve">If a child is placed with nonrelatives, at the hearing the court shall also review the status of the department's efforts to locate and place a child with a relative, if such placement is in the child's best interest. If a relative is identified but placement is not found to be in the child's best interest, the court shall establish in writing the reason why that placement is not in the child's best interest.</w:t>
      </w:r>
      <w:r>
        <w:rPr/>
        <w:t xml:space="preserve">"</w:t>
      </w:r>
    </w:p>
    <w:p>
      <w:pPr>
        <w:ind w:left="0" w:right="0" w:firstLine="360"/>
        <w:jc w:val="both"/>
      </w:pPr>
      <w:r>
        <w:rPr>
          <w:u w:val="single"/>
        </w:rPr>
        <w:t xml:space="preserve">EFFECT:</w:t>
      </w:r>
      <w:r>
        <w:rPr/>
        <w:t xml:space="preserve"> If a child is placed in nonrelative care, at each hearing, the Court is to review DSHS's efforts to place the child with a relative. If a relative is found but determined not to be in the child's best interest, the Court is to establish in writing why such a placement is not in the child's best interest.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9435a62994426" /></Relationships>
</file>