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abbbb22aa74a3d" /></Relationships>
</file>

<file path=word/document.xml><?xml version="1.0" encoding="utf-8"?>
<w:document xmlns:w="http://schemas.openxmlformats.org/wordprocessingml/2006/main">
  <w:body>
    <w:p>
      <w:r>
        <w:rPr>
          <w:b/>
        </w:rPr>
        <w:r>
          <w:rPr/>
          <w:t xml:space="preserve">1471-S2.E</w:t>
        </w:r>
      </w:r>
      <w:r>
        <w:rPr>
          <w:b/>
        </w:rPr>
        <w:t xml:space="preserve"> </w:t>
        <w:t xml:space="preserve">AMS</w:t>
      </w:r>
      <w:r>
        <w:rPr>
          <w:b/>
        </w:rPr>
        <w:t xml:space="preserve"> </w:t>
        <w:r>
          <w:rPr/>
          <w:t xml:space="preserve">HLTH</w:t>
        </w:r>
      </w:r>
      <w:r>
        <w:rPr>
          <w:b/>
        </w:rPr>
        <w:t xml:space="preserve"> </w:t>
        <w:r>
          <w:rPr/>
          <w:t xml:space="preserve">S2861.1</w:t>
        </w:r>
      </w:r>
      <w:r>
        <w:rPr>
          <w:b/>
        </w:rPr>
        <w:t xml:space="preserve"> - NOT FOR FLOOR USE</w:t>
      </w:r>
    </w:p>
    <w:p>
      <w:pPr>
        <w:spacing w:before="480" w:after="0" w:line="408" w:lineRule="exact"/>
      </w:pPr>
      <w:r>
        <w:rPr>
          <w:b/>
          <w:u w:val="single"/>
        </w:rPr>
        <w:t xml:space="preserve">E2SHB 1471</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NOT 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ind w:left="0" w:right="0" w:firstLine="360"/>
        <w:jc w:val="both"/>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ind w:left="0" w:right="0" w:firstLine="360"/>
        <w:jc w:val="both"/>
      </w:pPr>
      <w:r>
        <w:rPr/>
        <w:t xml:space="preserve">(2) The health plan may not require prior authorization for an evaluation and management visit or an initial treatment visit with a contracting provider in a new episode of habilitative, rehabilitative, East Asian medicine, or chiropractic care.</w:t>
      </w:r>
    </w:p>
    <w:p>
      <w:pPr>
        <w:ind w:left="0" w:right="0" w:firstLine="360"/>
        <w:jc w:val="both"/>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ind w:left="0" w:right="0" w:firstLine="360"/>
        <w:jc w:val="both"/>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ind w:left="0" w:right="0" w:firstLine="360"/>
        <w:jc w:val="both"/>
      </w:pPr>
      <w:r>
        <w:rPr/>
        <w:t xml:space="preserve">(5) The health plan may not require a provider to provide a discount from usual and customary rates for health care services not covered under the health plan, policy, or other agreement, to which the provider is a party.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ind w:left="0" w:right="0" w:firstLine="360"/>
        <w:jc w:val="both"/>
      </w:pPr>
      <w:r>
        <w:rPr/>
        <w:t xml:space="preserve">(2) A health carrier may not require prior authorization for an evaluation and management visit or an initial treatment visit with a contracting provider in a new episode of habilitative, rehabilitative, East Asian medicine, or chiropractic care.</w:t>
      </w:r>
    </w:p>
    <w:p>
      <w:pPr>
        <w:ind w:left="0" w:right="0" w:firstLine="360"/>
        <w:jc w:val="both"/>
      </w:pPr>
      <w:r>
        <w:rPr/>
        <w:t xml:space="preserve">(3) A health carrier shall post on its web site and provide upon the request of a covered person or contracting provider any prior authorization standards, criteria, or information the carrier uses for medical necessity decisions.</w:t>
      </w:r>
    </w:p>
    <w:p>
      <w:pPr>
        <w:ind w:left="0" w:right="0" w:firstLine="360"/>
        <w:jc w:val="both"/>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ind w:left="0" w:right="0" w:firstLine="360"/>
        <w:jc w:val="both"/>
      </w:pPr>
      <w:r>
        <w:rPr/>
        <w:t xml:space="preserve">(5) A health carrier may not require a provider to provide a discount from usual and customary rates for health care services not covered under a health plan, policy, or other agreement, to which the provider is a party.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r>
        <w:rPr/>
        <w:t xml:space="preserve">"</w:t>
      </w:r>
    </w:p>
    <w:p>
      <w:pPr>
        <w:spacing w:before="480" w:after="0" w:line="408" w:lineRule="exact"/>
      </w:pPr>
      <w:r>
        <w:rPr>
          <w:b/>
          <w:u w:val="single"/>
        </w:rPr>
        <w:t xml:space="preserve">E2SHB 1471</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NOT ADOPTED 4/13/2015</w:t>
      </w:r>
    </w:p>
    <w:p>
      <w:pPr>
        <w:ind w:left="0" w:right="0" w:firstLine="360"/>
        <w:jc w:val="both"/>
      </w:pPr>
      <w:r>
        <w:rPr/>
        <w:t xml:space="preserve">On page 1, line 2 of the title, after "practices;" strike the remainder of the title and insert "adding a new section to chapter 41.05 RCW; adding a new section to chapter 48.43 RCW; and providing an effective date."</w:t>
      </w:r>
    </w:p>
    <w:p>
      <w:pPr>
        <w:ind w:left="0" w:right="0" w:firstLine="360"/>
        <w:jc w:val="both"/>
      </w:pPr>
      <w:r>
        <w:rPr>
          <w:u w:val="single"/>
        </w:rPr>
        <w:t xml:space="preserve">EFFECT:</w:t>
      </w:r>
      <w:r>
        <w:rPr/>
        <w:t xml:space="preserve"> (1) Removes the requirement for prior authorization standards and criteria to be based on the plan's medical necessity standards.</w:t>
      </w:r>
    </w:p>
    <w:p>
      <w:pPr>
        <w:ind w:left="0" w:right="0" w:firstLine="360"/>
        <w:jc w:val="both"/>
      </w:pPr>
      <w:r>
        <w:rPr/>
        <w:t xml:space="preserve">(2) Plans must post the prior authorization standards, criteria, or information the plan uses for medical necessity.</w:t>
      </w:r>
    </w:p>
    <w:p>
      <w:pPr>
        <w:ind w:left="0" w:right="0" w:firstLine="360"/>
        <w:jc w:val="both"/>
      </w:pPr>
      <w:r>
        <w:rPr/>
        <w:t xml:space="preserve">(3) Removes the requirement to have cost sharing and copayments for the listed services that do not exceed the cost sharing for primary care.</w:t>
      </w:r>
    </w:p>
    <w:p>
      <w:pPr>
        <w:ind w:left="0" w:right="0" w:firstLine="360"/>
        <w:jc w:val="both"/>
      </w:pPr>
      <w:r>
        <w:rPr/>
        <w:t xml:space="preserve">(4) Removes the references to new episode of care.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e284f91b53439c" /></Relationships>
</file>