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8644147541f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DAMM</w:t>
        </w:r>
      </w:r>
      <w:r>
        <w:rPr>
          <w:b/>
        </w:rPr>
        <w:t xml:space="preserve"> </w:t>
        <w:r>
          <w:rPr/>
          <w:t xml:space="preserve">S2907.1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1240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372</w:t>
      </w:r>
    </w:p>
    <w:p>
      <w:pPr>
        <w:ind w:left="0" w:right="0" w:firstLine="360"/>
        <w:jc w:val="both"/>
      </w:pPr>
      <w:r>
        <w:rPr/>
        <w:t xml:space="preserve">By Senator Dammeier</w:t>
      </w:r>
    </w:p>
    <w:p>
      <w:pPr>
        <w:jc w:val="right"/>
      </w:pPr>
      <w:r>
        <w:rPr>
          <w:b/>
        </w:rPr>
        <w:t xml:space="preserve">PULLED 4/8/2015</w:t>
      </w:r>
    </w:p>
    <w:p>
      <w:pPr>
        <w:ind w:left="0" w:right="0" w:firstLine="360"/>
        <w:jc w:val="both"/>
      </w:pPr>
      <w:r>
        <w:rPr/>
        <w:t xml:space="preserve">On page 3, beginning on line 38, after "</w:t>
      </w:r>
      <w:r>
        <w:rPr>
          <w:u w:val="single"/>
        </w:rPr>
        <w:t xml:space="preserve">intervention</w:t>
      </w:r>
      <w:r>
        <w:rPr/>
        <w:t xml:space="preserve">" strike "</w:t>
      </w:r>
      <w:r>
        <w:rPr>
          <w:u w:val="single"/>
        </w:rPr>
        <w:t xml:space="preserve">, but</w:t>
      </w:r>
      <w:r>
        <w:rPr/>
        <w:t xml:space="preserve">" and insert "</w:t>
      </w:r>
      <w:r>
        <w:rPr>
          <w:u w:val="single"/>
        </w:rPr>
        <w:t xml:space="preserve">unless a student's individual needs require more specific advance educational planning and the student's parent or guardian agrees. All other plans</w:t>
      </w:r>
      <w:r>
        <w:rPr/>
        <w:t xml:space="preserve">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Provides that an IEP or section 504 plan may include the use of restraint or isolation as a planned behavior intervention if a student's individual needs require more specific advance educational planning and the student's parent or guardian agrees.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b80987fb74ba4" /></Relationships>
</file>