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8D502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7124B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7124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7124B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7124B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7124B">
            <w:t>238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D502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7124B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7124B" w:rsidR="0077124B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384</w:t>
          </w:r>
        </w:sdtContent>
      </w:sdt>
    </w:p>
    <w:p w:rsidR="00DF5D0E" w:rsidP="00605C39" w:rsidRDefault="008D502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7124B">
            <w:t>By Senator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124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04/14/2015</w:t>
          </w:r>
        </w:p>
      </w:sdtContent>
    </w:sdt>
    <w:p w:rsidR="004D2400" w:rsidP="00C8108C" w:rsidRDefault="00DE256E">
      <w:pPr>
        <w:pStyle w:val="Page"/>
      </w:pPr>
      <w:bookmarkStart w:name="StartOfAmendmentBody" w:id="1"/>
      <w:bookmarkEnd w:id="1"/>
      <w:permStart w:edGrp="everyone" w:id="268131197"/>
      <w:r>
        <w:tab/>
      </w:r>
      <w:r w:rsidR="004D2400">
        <w:t>On page 87</w:t>
      </w:r>
      <w:r w:rsidR="0077124B">
        <w:t xml:space="preserve">, after line </w:t>
      </w:r>
      <w:r w:rsidR="004D2400">
        <w:t>25</w:t>
      </w:r>
      <w:r w:rsidR="0077124B">
        <w:t xml:space="preserve">, </w:t>
      </w:r>
      <w:r w:rsidR="004D2400">
        <w:t>insert the following:</w:t>
      </w:r>
    </w:p>
    <w:p w:rsidR="004D2400" w:rsidP="00C8108C" w:rsidRDefault="004D2400">
      <w:pPr>
        <w:pStyle w:val="Page"/>
      </w:pPr>
    </w:p>
    <w:p w:rsidR="0077124B" w:rsidP="00C8108C" w:rsidRDefault="0077124B">
      <w:pPr>
        <w:pStyle w:val="Page"/>
      </w:pPr>
      <w:r>
        <w:t xml:space="preserve"> </w:t>
      </w:r>
      <w:r w:rsidR="004D2400">
        <w:t>"State Building Construction Account</w:t>
      </w:r>
      <w:r w:rsidR="004D2400">
        <w:rPr>
          <w:rFonts w:ascii="Times New Roman" w:hAnsi="Times New Roman"/>
        </w:rPr>
        <w:t>—</w:t>
      </w:r>
      <w:r w:rsidR="004D2400">
        <w:t>State</w:t>
      </w:r>
      <w:r w:rsidR="004D2400">
        <w:tab/>
        <w:t>$24,400,000"</w:t>
      </w:r>
    </w:p>
    <w:p w:rsidR="004D2400" w:rsidP="004D2400" w:rsidRDefault="004D2400">
      <w:pPr>
        <w:pStyle w:val="RCWSLText"/>
      </w:pPr>
    </w:p>
    <w:p w:rsidR="004D2400" w:rsidP="004D2400" w:rsidRDefault="004D2400">
      <w:pPr>
        <w:pStyle w:val="RCWSLText"/>
      </w:pPr>
      <w:r>
        <w:t>Correct the totals accordingly</w:t>
      </w:r>
    </w:p>
    <w:p w:rsidRPr="004D2400" w:rsidR="004D2400" w:rsidP="004D2400" w:rsidRDefault="004D2400">
      <w:pPr>
        <w:pStyle w:val="RCWSLText"/>
      </w:pPr>
    </w:p>
    <w:p w:rsidR="0077124B" w:rsidP="0077124B" w:rsidRDefault="0077124B">
      <w:pPr>
        <w:suppressLineNumbers/>
        <w:rPr>
          <w:spacing w:val="-3"/>
        </w:rPr>
      </w:pPr>
    </w:p>
    <w:p w:rsidR="0077124B" w:rsidP="0077124B" w:rsidRDefault="0077124B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77124B" w:rsidR="0077124B" w:rsidP="0077124B" w:rsidRDefault="0077124B">
      <w:pPr>
        <w:suppressLineNumbers/>
        <w:rPr>
          <w:spacing w:val="-3"/>
        </w:rPr>
      </w:pPr>
    </w:p>
    <w:permEnd w:id="268131197"/>
    <w:p w:rsidR="00ED2EEB" w:rsidP="0077124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24883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7124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7124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D2400">
                  <w:t>Increases storm water funding from $29.6 million to $40 million, an increase of $20.4 million in bonds</w:t>
                </w:r>
              </w:p>
              <w:p w:rsidRPr="007D1589" w:rsidR="001B4E53" w:rsidP="0077124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52488308"/>
    </w:tbl>
    <w:p w:rsidR="00DF5D0E" w:rsidP="0077124B" w:rsidRDefault="00DF5D0E">
      <w:pPr>
        <w:pStyle w:val="BillEnd"/>
        <w:suppressLineNumbers/>
      </w:pPr>
    </w:p>
    <w:p w:rsidR="00DF5D0E" w:rsidP="0077124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7124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4B" w:rsidRDefault="0077124B" w:rsidP="00DF5D0E">
      <w:r>
        <w:separator/>
      </w:r>
    </w:p>
  </w:endnote>
  <w:endnote w:type="continuationSeparator" w:id="0">
    <w:p w:rsidR="0077124B" w:rsidRDefault="0077124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D0" w:rsidRDefault="00DE6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D502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77124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D502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238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4B" w:rsidRDefault="0077124B" w:rsidP="00DF5D0E">
      <w:r>
        <w:separator/>
      </w:r>
    </w:p>
  </w:footnote>
  <w:footnote w:type="continuationSeparator" w:id="0">
    <w:p w:rsidR="0077124B" w:rsidRDefault="0077124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9D0" w:rsidRDefault="00DE6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4D2400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124B"/>
    <w:rsid w:val="007769AF"/>
    <w:rsid w:val="007D1589"/>
    <w:rsid w:val="007D35D4"/>
    <w:rsid w:val="0083749C"/>
    <w:rsid w:val="008443FE"/>
    <w:rsid w:val="00846034"/>
    <w:rsid w:val="008C7E6E"/>
    <w:rsid w:val="008D502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69D0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4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KEIS</SponsorAcronym>
  <DrafterAcronym>SIMS</DrafterAcronym>
  <DraftNumber>238</DraftNumber>
  <ReferenceNumber>EHB 1115</ReferenceNumber>
  <Floor>S AMD TO WM COMMITTEE AMENDMENT (S-3013.1/15)</Floor>
  <AmendmentNumber> 384</AmendmentNumber>
  <Sponsors>By Senator Keiser</Sponsors>
  <FloorAction>WITHDRAWN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79</Words>
  <Characters>442</Characters>
  <Application>Microsoft Office Word</Application>
  <DocSecurity>8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KEIS SIMS 238</dc:title>
  <dc:creator>Brian Sims</dc:creator>
  <cp:lastModifiedBy>Sims, Brian</cp:lastModifiedBy>
  <cp:revision>4</cp:revision>
  <cp:lastPrinted>2015-04-13T17:28:00Z</cp:lastPrinted>
  <dcterms:created xsi:type="dcterms:W3CDTF">2015-04-13T17:22:00Z</dcterms:created>
  <dcterms:modified xsi:type="dcterms:W3CDTF">2015-04-13T17:28:00Z</dcterms:modified>
</cp:coreProperties>
</file>