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B7D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175C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175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175C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175C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175C">
            <w:t>282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7D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175C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8175C" w:rsidR="00C8175C">
            <w:t xml:space="preserve">S AMD TO </w:t>
          </w:r>
          <w:r w:rsidR="00701016">
            <w:t>WM COMMITTEE AMENDMENT (</w:t>
          </w:r>
          <w:r w:rsidRPr="00C8175C" w:rsidR="00C8175C">
            <w:t>S-3013.1</w:t>
          </w:r>
          <w:r w:rsidR="00701016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417</w:t>
          </w:r>
        </w:sdtContent>
      </w:sdt>
    </w:p>
    <w:p w:rsidR="00DF5D0E" w:rsidP="00605C39" w:rsidRDefault="00CB7DE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175C">
            <w:t>By Senators Honeyford,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17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04/14/2015</w:t>
          </w:r>
        </w:p>
      </w:sdtContent>
    </w:sdt>
    <w:p w:rsidR="00701016" w:rsidP="00C8108C" w:rsidRDefault="00DE256E">
      <w:pPr>
        <w:pStyle w:val="Page"/>
      </w:pPr>
      <w:bookmarkStart w:name="StartOfAmendmentBody" w:id="0"/>
      <w:bookmarkEnd w:id="0"/>
      <w:permStart w:edGrp="everyone" w:id="78471391"/>
      <w:r>
        <w:tab/>
      </w:r>
      <w:r w:rsidR="00701016">
        <w:t>On page 163, line 13, strike "$52,451,000" and insert "$56,041,000"</w:t>
      </w:r>
    </w:p>
    <w:p w:rsidRPr="00701016" w:rsidR="00701016" w:rsidP="00701016" w:rsidRDefault="00701016">
      <w:pPr>
        <w:pStyle w:val="RCWSLText"/>
      </w:pPr>
      <w:r>
        <w:tab/>
        <w:t>On page 163, line 16, strike "$57,451,000" and insert "$61,041,000"</w:t>
      </w:r>
    </w:p>
    <w:p w:rsidR="00701016" w:rsidP="00C8108C" w:rsidRDefault="00701016">
      <w:pPr>
        <w:pStyle w:val="Page"/>
      </w:pPr>
    </w:p>
    <w:p w:rsidR="00C8175C" w:rsidP="00C8108C" w:rsidRDefault="00701016">
      <w:pPr>
        <w:pStyle w:val="Page"/>
      </w:pPr>
      <w:r>
        <w:tab/>
      </w:r>
      <w:r w:rsidR="00C8175C">
        <w:t xml:space="preserve">On page </w:t>
      </w:r>
      <w:r>
        <w:t>163</w:t>
      </w:r>
      <w:r w:rsidR="00C8175C">
        <w:t xml:space="preserve">, after line </w:t>
      </w:r>
      <w:r>
        <w:t>16</w:t>
      </w:r>
      <w:r w:rsidR="00C8175C">
        <w:t>, insert the following:</w:t>
      </w:r>
    </w:p>
    <w:p w:rsidR="00701016" w:rsidP="00701016" w:rsidRDefault="00701016">
      <w:pPr>
        <w:pStyle w:val="RCWSLText"/>
      </w:pPr>
      <w:r>
        <w:tab/>
        <w:t xml:space="preserve">"The appropriations in this section are subject to the following conditions and limitations: The reappropriation amounts may be used for </w:t>
      </w:r>
      <w:r w:rsidR="0035388F">
        <w:t xml:space="preserve">the </w:t>
      </w:r>
      <w:r>
        <w:t>construction</w:t>
      </w:r>
      <w:r w:rsidR="0035388F">
        <w:t xml:space="preserve"> phase of the project</w:t>
      </w:r>
      <w:r>
        <w:t>."</w:t>
      </w:r>
    </w:p>
    <w:p w:rsidR="00701016" w:rsidP="00701016" w:rsidRDefault="00701016">
      <w:pPr>
        <w:pStyle w:val="RCWSLText"/>
      </w:pPr>
    </w:p>
    <w:p w:rsidR="00701016" w:rsidP="00701016" w:rsidRDefault="00701016">
      <w:pPr>
        <w:pStyle w:val="RCWSLText"/>
      </w:pPr>
      <w:r>
        <w:tab/>
        <w:t>On page 164, strike section 5075</w:t>
      </w:r>
    </w:p>
    <w:p w:rsidR="00F23273" w:rsidP="00701016" w:rsidRDefault="00701016">
      <w:pPr>
        <w:pStyle w:val="RCWSLText"/>
      </w:pPr>
      <w:r>
        <w:tab/>
      </w:r>
    </w:p>
    <w:p w:rsidRPr="00701016" w:rsidR="00701016" w:rsidP="00701016" w:rsidRDefault="00F23273">
      <w:pPr>
        <w:pStyle w:val="RCWSLText"/>
      </w:pPr>
      <w:r>
        <w:tab/>
      </w:r>
      <w:r w:rsidR="00701016">
        <w:t>Renumber sections accordingly</w:t>
      </w:r>
    </w:p>
    <w:permEnd w:id="78471391"/>
    <w:p w:rsidR="00ED2EEB" w:rsidP="00C8175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33538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17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B74D8" w:rsidP="00CB74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2557A">
                  <w:t>E</w:t>
                </w:r>
                <w:r w:rsidR="00F23273">
                  <w:t>liminates funding for Central Washington University's</w:t>
                </w:r>
                <w:r w:rsidR="00CB74D8">
                  <w:t xml:space="preserve"> (CWU)</w:t>
                </w:r>
                <w:r w:rsidR="00F23273">
                  <w:t xml:space="preserve"> Old Heat - Plant Annex building</w:t>
                </w:r>
                <w:r w:rsidR="00CB74D8">
                  <w:t xml:space="preserve"> ($3,590,000)</w:t>
                </w:r>
                <w:r w:rsidR="00F23273">
                  <w:t xml:space="preserve"> </w:t>
                </w:r>
                <w:r w:rsidR="0032557A">
                  <w:t xml:space="preserve">and increases funding by $3,590,000 for </w:t>
                </w:r>
                <w:r w:rsidR="00CB74D8">
                  <w:t>CWU's</w:t>
                </w:r>
                <w:r w:rsidR="0032557A">
                  <w:t xml:space="preserve"> Samuelson </w:t>
                </w:r>
                <w:r w:rsidR="00CB74D8">
                  <w:t xml:space="preserve">Communication and Technology </w:t>
                </w:r>
                <w:r w:rsidR="0032557A">
                  <w:t xml:space="preserve">Building. Allows CWU to use the reappropriation amounts for </w:t>
                </w:r>
                <w:r w:rsidR="00CB7DEE">
                  <w:t xml:space="preserve">the project's </w:t>
                </w:r>
                <w:r w:rsidR="0032557A">
                  <w:t>construction</w:t>
                </w:r>
                <w:r w:rsidR="00CB7DEE">
                  <w:t xml:space="preserve"> phase</w:t>
                </w:r>
                <w:bookmarkStart w:name="_GoBack" w:id="1"/>
                <w:bookmarkEnd w:id="1"/>
                <w:r w:rsidR="0032557A">
                  <w:t>.</w:t>
                </w:r>
              </w:p>
              <w:p w:rsidR="00AE3FCB" w:rsidP="00CB74D8" w:rsidRDefault="00AE3FC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B74D8" w:rsidRDefault="00CB74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None. Budget neutral.</w:t>
                </w:r>
              </w:p>
            </w:tc>
          </w:tr>
        </w:sdtContent>
      </w:sdt>
      <w:permEnd w:id="1873353862"/>
    </w:tbl>
    <w:p w:rsidR="00DF5D0E" w:rsidP="00C8175C" w:rsidRDefault="00DF5D0E">
      <w:pPr>
        <w:pStyle w:val="BillEnd"/>
        <w:suppressLineNumbers/>
      </w:pPr>
    </w:p>
    <w:p w:rsidR="00DF5D0E" w:rsidP="00C817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17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5C" w:rsidRDefault="00C8175C" w:rsidP="00DF5D0E">
      <w:r>
        <w:separator/>
      </w:r>
    </w:p>
  </w:endnote>
  <w:endnote w:type="continuationSeparator" w:id="0">
    <w:p w:rsidR="00C8175C" w:rsidRDefault="00C817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E3FCB">
        <w:t>1115.E AMS HONE BEZA 282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8175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E3FCB">
        <w:t>1115.E AMS HONE BEZA 282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7D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5C" w:rsidRDefault="00C8175C" w:rsidP="00DF5D0E">
      <w:r>
        <w:separator/>
      </w:r>
    </w:p>
  </w:footnote>
  <w:footnote w:type="continuationSeparator" w:id="0">
    <w:p w:rsidR="00C8175C" w:rsidRDefault="00C817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557A"/>
    <w:rsid w:val="0035388F"/>
    <w:rsid w:val="003E2FC6"/>
    <w:rsid w:val="00492DDC"/>
    <w:rsid w:val="004C6615"/>
    <w:rsid w:val="00523C5A"/>
    <w:rsid w:val="005E69C3"/>
    <w:rsid w:val="00605C39"/>
    <w:rsid w:val="006841E6"/>
    <w:rsid w:val="006F7027"/>
    <w:rsid w:val="00701016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FC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175C"/>
    <w:rsid w:val="00CB74D8"/>
    <w:rsid w:val="00CB7DE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273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3345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HONE</SponsorAcronym>
  <DrafterAcronym>BEZA</DrafterAcronym>
  <DraftNumber>282</DraftNumber>
  <ReferenceNumber>EHB 1115</ReferenceNumber>
  <Floor>S AMD TO WM COMMITTEE AMENDMENT (S-3013.1)</Floor>
  <AmendmentNumber> 417</AmendmentNumber>
  <Sponsors>By Senators Honeyford, Keiser</Sponsors>
  <FloorAction>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193</Words>
  <Characters>744</Characters>
  <Application>Microsoft Office Word</Application>
  <DocSecurity>8</DocSecurity>
  <Lines>124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1115.E AMS HONE BEZA 282</vt:lpstr>
    </vt:vector>
  </TitlesOfParts>
  <Company>Washington State Legislature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HONE BEZA 282</dc:title>
  <dc:creator>Michael Bezanson</dc:creator>
  <cp:lastModifiedBy>Bezanson, Michael</cp:lastModifiedBy>
  <cp:revision>7</cp:revision>
  <cp:lastPrinted>2015-04-14T03:12:00Z</cp:lastPrinted>
  <dcterms:created xsi:type="dcterms:W3CDTF">2015-04-14T02:56:00Z</dcterms:created>
  <dcterms:modified xsi:type="dcterms:W3CDTF">2015-04-14T03:18:00Z</dcterms:modified>
</cp:coreProperties>
</file>