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7964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26F4">
            <w:t>6512-S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26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26F4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26F4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26F4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64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26F4">
            <w:rPr>
              <w:b/>
              <w:u w:val="single"/>
            </w:rPr>
            <w:t>SSB 6512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F26F4" w:rsidR="00BF26F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F311D">
            <w:rPr>
              <w:b/>
            </w:rPr>
            <w:t xml:space="preserve"> 462</w:t>
          </w:r>
        </w:sdtContent>
      </w:sdt>
    </w:p>
    <w:p w:rsidR="00DF5D0E" w:rsidP="00605C39" w:rsidRDefault="0079647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26F4">
            <w:t>By Senators Becker, Fraser,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F26F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02/14/2014</w:t>
          </w:r>
        </w:p>
      </w:sdtContent>
    </w:sdt>
    <w:permStart w:edGrp="everyone" w:id="1694894509"/>
    <w:p w:rsidR="00BF26F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F26F4">
        <w:t xml:space="preserve">On page </w:t>
      </w:r>
      <w:r w:rsidR="00796470">
        <w:t>2</w:t>
      </w:r>
      <w:r w:rsidR="00BF26F4">
        <w:t xml:space="preserve">, line </w:t>
      </w:r>
      <w:r w:rsidR="00796470">
        <w:t>11</w:t>
      </w:r>
      <w:r w:rsidR="00BF26F4">
        <w:t xml:space="preserve">, after </w:t>
      </w:r>
      <w:r w:rsidR="00796470">
        <w:t>"programs"</w:t>
      </w:r>
      <w:r w:rsidR="00BF26F4">
        <w:t xml:space="preserve">, insert </w:t>
      </w:r>
      <w:r w:rsidR="00796470">
        <w:t>"greater than twenty-five million dollars in biennial expenditures"</w:t>
      </w:r>
    </w:p>
    <w:p w:rsidR="00796470" w:rsidP="00796470" w:rsidRDefault="00796470">
      <w:pPr>
        <w:pStyle w:val="RCWSLText"/>
      </w:pPr>
    </w:p>
    <w:p w:rsidRPr="00796470" w:rsidR="00796470" w:rsidP="00796470" w:rsidRDefault="00796470">
      <w:pPr>
        <w:pStyle w:val="RCWSLText"/>
      </w:pPr>
      <w:r>
        <w:tab/>
      </w:r>
      <w:r>
        <w:t>On page 2, line 11, after "agencies", insert "and the common school system"</w:t>
      </w:r>
    </w:p>
    <w:permEnd w:id="1694894509"/>
    <w:p w:rsidR="00ED2EEB" w:rsidP="00BF26F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83172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26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26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96470">
                  <w:t>Expands the JLARC review of federal funding programs to include the K-12 system, in addition to health and human services programs.</w:t>
                </w:r>
                <w:r w:rsidR="00796470">
                  <w:t xml:space="preserve">  The review is limited to federal funding in excess of $25 million in biennial expenditures.</w:t>
                </w:r>
                <w:bookmarkStart w:name="_GoBack" w:id="1"/>
                <w:bookmarkEnd w:id="1"/>
              </w:p>
              <w:p w:rsidRPr="007D1589" w:rsidR="001B4E53" w:rsidP="00BF26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8317221"/>
    </w:tbl>
    <w:p w:rsidR="00DF5D0E" w:rsidP="00BF26F4" w:rsidRDefault="00DF5D0E">
      <w:pPr>
        <w:pStyle w:val="BillEnd"/>
        <w:suppressLineNumbers/>
      </w:pPr>
    </w:p>
    <w:p w:rsidR="00DF5D0E" w:rsidP="00BF26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26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F4" w:rsidRDefault="00BF26F4" w:rsidP="00DF5D0E">
      <w:r>
        <w:separator/>
      </w:r>
    </w:p>
  </w:endnote>
  <w:endnote w:type="continuationSeparator" w:id="0">
    <w:p w:rsidR="00BF26F4" w:rsidRDefault="00BF26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BF26F4">
        <w:t>6512-S AMS .... JONE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F26F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BF26F4">
        <w:t>6512-S AMS .... JONE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9647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F4" w:rsidRDefault="00BF26F4" w:rsidP="00DF5D0E">
      <w:r>
        <w:separator/>
      </w:r>
    </w:p>
  </w:footnote>
  <w:footnote w:type="continuationSeparator" w:id="0">
    <w:p w:rsidR="00BF26F4" w:rsidRDefault="00BF26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647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26F4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11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1AB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6512-S</BillDocName>
  <AmendType>AMS</AmendType>
  <SponsorAcronym>BECK</SponsorAcronym>
  <DrafterAcronym>JONE</DrafterAcronym>
  <DraftNumber>002</DraftNumber>
  <ReferenceNumber>SSB 6512</ReferenceNumber>
  <Floor>S AMD</Floor>
  <AmendmentNumber> 462</AmendmentNumber>
  <Sponsors>By Senators Becker, Fraser, Hargrove</Sponsors>
  <FloorAction>ADOPTED 02/14/2014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128</Words>
  <Characters>447</Characters>
  <Application>Microsoft Office Word</Application>
  <DocSecurity>8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6512-S AMS .... JONE 002</vt:lpstr>
    </vt:vector>
  </TitlesOfParts>
  <Company>Washington State Legislature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6512-S AMS BECK JONE 002</dc:title>
  <dc:creator>Steve Jones</dc:creator>
  <cp:lastModifiedBy>Steve Jones</cp:lastModifiedBy>
  <cp:revision>2</cp:revision>
  <dcterms:created xsi:type="dcterms:W3CDTF">2014-02-14T18:37:00Z</dcterms:created>
  <dcterms:modified xsi:type="dcterms:W3CDTF">2014-02-14T18:42:00Z</dcterms:modified>
</cp:coreProperties>
</file>