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025A3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2993">
            <w:t>5034-S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299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2993">
            <w:t>KLIN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2993">
            <w:t>CRIS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2993">
            <w:t>223</w:t>
          </w:r>
        </w:sdtContent>
      </w:sdt>
    </w:p>
    <w:p w:rsidR="00DF5D0E" w:rsidP="00B73E0A" w:rsidRDefault="00AA1230">
      <w:pPr>
        <w:pStyle w:val="OfferedBy"/>
        <w:spacing w:after="120"/>
      </w:pPr>
      <w:r>
        <w:tab/>
      </w:r>
      <w:r>
        <w:tab/>
      </w:r>
      <w:r>
        <w:tab/>
      </w:r>
    </w:p>
    <w:p w:rsidR="00DF5D0E" w:rsidRDefault="00025A3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2993">
            <w:rPr>
              <w:b/>
              <w:u w:val="single"/>
            </w:rPr>
            <w:t>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F2993" w:rsidR="008F299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14430">
            <w:rPr>
              <w:b/>
            </w:rPr>
            <w:t xml:space="preserve"> 243</w:t>
          </w:r>
        </w:sdtContent>
      </w:sdt>
    </w:p>
    <w:p w:rsidR="00DF5D0E" w:rsidP="00605C39" w:rsidRDefault="00025A3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2993">
            <w:t>By Senators Kline, Eide, Fraser, Harper, Hatfield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F2993">
          <w:pPr>
            <w:spacing w:line="408" w:lineRule="exact"/>
            <w:jc w:val="right"/>
            <w:rPr>
              <w:b/>
              <w:bCs/>
            </w:rPr>
          </w:pPr>
          <w:r>
            <w:rPr>
              <w:b/>
              <w:bCs/>
            </w:rPr>
            <w:t xml:space="preserve">NOT ADOPTED 04/05/2013</w:t>
          </w:r>
        </w:p>
      </w:sdtContent>
    </w:sdt>
    <w:permStart w:edGrp="everyone" w:id="125188206"/>
    <w:p w:rsidR="00F93774" w:rsidP="00F9377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F93774">
        <w:t xml:space="preserve">On page </w:t>
      </w:r>
      <w:r w:rsidR="00F93774">
        <w:t>8</w:t>
      </w:r>
      <w:r w:rsidR="00F93774">
        <w:t>, line 6, strike "$</w:t>
      </w:r>
      <w:r w:rsidR="00F93774">
        <w:t>40,601,000</w:t>
      </w:r>
      <w:r w:rsidR="00F93774">
        <w:t>", and insert "$</w:t>
      </w:r>
      <w:r w:rsidR="00F93774">
        <w:t>46,251</w:t>
      </w:r>
      <w:r w:rsidR="00F93774">
        <w:t>,000"</w:t>
      </w:r>
    </w:p>
    <w:p w:rsidR="008F2993" w:rsidP="00C8108C" w:rsidRDefault="008F2993">
      <w:pPr>
        <w:pStyle w:val="Page"/>
      </w:pPr>
    </w:p>
    <w:p w:rsidR="00F93774" w:rsidP="00F93774" w:rsidRDefault="00F93774">
      <w:pPr>
        <w:pStyle w:val="RCWSLText"/>
      </w:pPr>
      <w:r>
        <w:tab/>
        <w:t xml:space="preserve">On page 8, line </w:t>
      </w:r>
      <w:r>
        <w:t>7</w:t>
      </w:r>
      <w:r>
        <w:t>, strike "$</w:t>
      </w:r>
      <w:r>
        <w:t>40,330,000</w:t>
      </w:r>
      <w:r>
        <w:t>", and insert "$</w:t>
      </w:r>
      <w:r>
        <w:t>45,980,000</w:t>
      </w:r>
      <w:r>
        <w:t>"</w:t>
      </w:r>
    </w:p>
    <w:p w:rsidR="00F93774" w:rsidP="00F93774" w:rsidRDefault="00F93774">
      <w:pPr>
        <w:pStyle w:val="RCWSLText"/>
      </w:pPr>
    </w:p>
    <w:p w:rsidR="00462112" w:rsidP="00F93774" w:rsidRDefault="00462112">
      <w:pPr>
        <w:pStyle w:val="RCWSLText"/>
      </w:pPr>
      <w:r>
        <w:tab/>
      </w:r>
      <w:r w:rsidR="00F93774">
        <w:t>On page 9, after line 35, insert the following:</w:t>
      </w:r>
      <w:bookmarkStart w:name="_GoBack" w:id="1"/>
      <w:bookmarkEnd w:id="1"/>
    </w:p>
    <w:p w:rsidR="00F93774" w:rsidP="00F93774" w:rsidRDefault="00F93774">
      <w:pPr>
        <w:pStyle w:val="RCWSLText"/>
      </w:pPr>
      <w:r>
        <w:t>"(9) $11,300,000 of the judicial information systems account--state appropriation is provided solely for the superior courts case management system project."</w:t>
      </w:r>
    </w:p>
    <w:p w:rsidRPr="00F93774" w:rsidR="00F93774" w:rsidP="00F93774" w:rsidRDefault="00F93774">
      <w:pPr>
        <w:pStyle w:val="RCWSLText"/>
      </w:pPr>
    </w:p>
    <w:p w:rsidRPr="008F2993" w:rsidR="008F2993" w:rsidP="00F93774" w:rsidRDefault="00F93774">
      <w:pPr>
        <w:pStyle w:val="RCWSLText"/>
      </w:pPr>
      <w:r>
        <w:tab/>
        <w:t>Adjust the total appropriation accordingly.</w:t>
      </w:r>
    </w:p>
    <w:permEnd w:id="125188206"/>
    <w:p w:rsidR="00ED2EEB" w:rsidP="008F299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176928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F2993" w:rsidRDefault="00D659AC">
                <w:pPr>
                  <w:pStyle w:val="Effect"/>
                  <w:suppressLineNumbers/>
                  <w:shd w:val="clear" w:color="auto" w:fill="auto"/>
                  <w:ind w:left="0" w:firstLine="0"/>
                </w:pPr>
              </w:p>
            </w:tc>
            <w:tc>
              <w:tcPr>
                <w:tcW w:w="9874" w:type="dxa"/>
                <w:shd w:val="clear" w:color="auto" w:fill="FFFFFF" w:themeFill="background1"/>
              </w:tcPr>
              <w:p w:rsidR="001C1B27" w:rsidP="008F299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61D6E">
                  <w:t xml:space="preserve">Provides an appropriation </w:t>
                </w:r>
                <w:r w:rsidR="00861D6E">
                  <w:t xml:space="preserve">of $11,300,000 </w:t>
                </w:r>
                <w:r w:rsidR="00861D6E">
                  <w:t xml:space="preserve">for the superior courts case management system from the Judicial Information System (JIS) Account.  Revenues in the JIS Account derive from certain trail court penalties, appearance costs, and assessments for payment schedules.  To support the appropriation from the JIS Account, the </w:t>
                </w:r>
                <w:r w:rsidR="00F93774">
                  <w:t>GF-S</w:t>
                </w:r>
                <w:r w:rsidR="00861D6E">
                  <w:t xml:space="preserve"> appropriation is increased by $11,300,000.</w:t>
                </w:r>
              </w:p>
              <w:p w:rsidR="00861D6E" w:rsidP="008F2993" w:rsidRDefault="00861D6E">
                <w:pPr>
                  <w:pStyle w:val="Effect"/>
                  <w:suppressLineNumbers/>
                  <w:shd w:val="clear" w:color="auto" w:fill="auto"/>
                  <w:ind w:left="0" w:firstLine="0"/>
                </w:pPr>
              </w:p>
              <w:p w:rsidRPr="00861D6E" w:rsidR="00861D6E" w:rsidP="008F2993" w:rsidRDefault="00861D6E">
                <w:pPr>
                  <w:pStyle w:val="Effect"/>
                  <w:suppressLineNumbers/>
                  <w:shd w:val="clear" w:color="auto" w:fill="auto"/>
                  <w:ind w:left="0" w:firstLine="0"/>
                </w:pPr>
                <w:r>
                  <w:rPr>
                    <w:u w:val="single"/>
                  </w:rPr>
                  <w:t>FISCAL EFFECT:</w:t>
                </w:r>
                <w:r>
                  <w:t xml:space="preserve">  GF-S appropriation is increased by $11,300,000.</w:t>
                </w:r>
              </w:p>
              <w:p w:rsidRPr="007D1589" w:rsidR="001B4E53" w:rsidP="008F2993" w:rsidRDefault="001B4E53">
                <w:pPr>
                  <w:pStyle w:val="ListBullet"/>
                  <w:numPr>
                    <w:ilvl w:val="0"/>
                    <w:numId w:val="0"/>
                  </w:numPr>
                  <w:suppressLineNumbers/>
                </w:pPr>
              </w:p>
            </w:tc>
          </w:tr>
        </w:sdtContent>
      </w:sdt>
      <w:permEnd w:id="517692896"/>
    </w:tbl>
    <w:p w:rsidR="00DF5D0E" w:rsidP="008F2993" w:rsidRDefault="00DF5D0E">
      <w:pPr>
        <w:pStyle w:val="BillEnd"/>
        <w:suppressLineNumbers/>
      </w:pPr>
    </w:p>
    <w:p w:rsidR="00DF5D0E" w:rsidP="008F2993" w:rsidRDefault="00DE256E">
      <w:pPr>
        <w:pStyle w:val="BillEnd"/>
        <w:suppressLineNumbers/>
      </w:pPr>
      <w:r>
        <w:rPr>
          <w:b/>
        </w:rPr>
        <w:t>--- END ---</w:t>
      </w:r>
    </w:p>
    <w:p w:rsidR="00DF5D0E" w:rsidP="008F299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93" w:rsidRDefault="008F2993" w:rsidP="00DF5D0E">
      <w:r>
        <w:separator/>
      </w:r>
    </w:p>
  </w:endnote>
  <w:endnote w:type="continuationSeparator" w:id="0">
    <w:p w:rsidR="008F2993" w:rsidRDefault="008F299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E62E93">
        <w:t>5034-S AMS FRAS CRIS 223</w:t>
      </w:r>
    </w:fldSimple>
    <w:r w:rsidR="001B4E53">
      <w:tab/>
    </w:r>
    <w:r>
      <w:fldChar w:fldCharType="begin"/>
    </w:r>
    <w:r>
      <w:instrText xml:space="preserve"> PAGE  \* Arabic  \* MERGEFORMAT </w:instrText>
    </w:r>
    <w:r>
      <w:fldChar w:fldCharType="separate"/>
    </w:r>
    <w:r w:rsidR="008F299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E62E93">
        <w:t>5034-S AMS FRAS CRIS 223</w:t>
      </w:r>
    </w:fldSimple>
    <w:r w:rsidR="001B4E53">
      <w:tab/>
    </w:r>
    <w:r>
      <w:fldChar w:fldCharType="begin"/>
    </w:r>
    <w:r>
      <w:instrText xml:space="preserve"> PAGE  \* Arabic  \* MERGEFORMAT </w:instrText>
    </w:r>
    <w:r>
      <w:fldChar w:fldCharType="separate"/>
    </w:r>
    <w:r w:rsidR="00E62E9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93" w:rsidRDefault="008F2993" w:rsidP="00DF5D0E">
      <w:r>
        <w:separator/>
      </w:r>
    </w:p>
  </w:footnote>
  <w:footnote w:type="continuationSeparator" w:id="0">
    <w:p w:rsidR="008F2993" w:rsidRDefault="008F299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5A38"/>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62112"/>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4430"/>
    <w:rsid w:val="0083749C"/>
    <w:rsid w:val="008443FE"/>
    <w:rsid w:val="00846034"/>
    <w:rsid w:val="00861D6E"/>
    <w:rsid w:val="008C7E6E"/>
    <w:rsid w:val="008F2993"/>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2E93"/>
    <w:rsid w:val="00E66F5D"/>
    <w:rsid w:val="00E831A5"/>
    <w:rsid w:val="00E850E7"/>
    <w:rsid w:val="00EC4C96"/>
    <w:rsid w:val="00ED2EEB"/>
    <w:rsid w:val="00F229DE"/>
    <w:rsid w:val="00F304D3"/>
    <w:rsid w:val="00F4663F"/>
    <w:rsid w:val="00F9377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F15D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BillDocName>
  <AmendType>AMS</AmendType>
  <SponsorAcronym>KLIN</SponsorAcronym>
  <DrafterAcronym>CRIS</DrafterAcronym>
  <DraftNumber>223</DraftNumber>
  <ReferenceNumber>SSB 5034</ReferenceNumber>
  <Floor>S AMD</Floor>
  <AmendmentNumber> 243</AmendmentNumber>
  <Sponsors>By Senators Kline, Eide, Fraser, Harper, Hatfield</Sponsors>
  <FloorAction>NOT ADOPTED 04/05/2013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1</Pages>
  <Words>203</Words>
  <Characters>784</Characters>
  <Application>Microsoft Office Word</Application>
  <DocSecurity>8</DocSecurity>
  <Lines>156</Lines>
  <Paragraphs>75</Paragraphs>
  <ScaleCrop>false</ScaleCrop>
  <HeadingPairs>
    <vt:vector size="2" baseType="variant">
      <vt:variant>
        <vt:lpstr>Title</vt:lpstr>
      </vt:variant>
      <vt:variant>
        <vt:i4>1</vt:i4>
      </vt:variant>
    </vt:vector>
  </HeadingPairs>
  <TitlesOfParts>
    <vt:vector size="1" baseType="lpstr">
      <vt:lpstr>5034-S AMS FRAS CRIS 223</vt:lpstr>
    </vt:vector>
  </TitlesOfParts>
  <Company>Washington State Legislature</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 AMS KLIN CRIS 223</dc:title>
  <dc:creator>Dianne Criswell</dc:creator>
  <cp:lastModifiedBy>Dianne Criswell</cp:lastModifiedBy>
  <cp:revision>4</cp:revision>
  <cp:lastPrinted>2013-04-05T19:13:00Z</cp:lastPrinted>
  <dcterms:created xsi:type="dcterms:W3CDTF">2013-04-05T18:43:00Z</dcterms:created>
  <dcterms:modified xsi:type="dcterms:W3CDTF">2013-04-05T19:15:00Z</dcterms:modified>
</cp:coreProperties>
</file>