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0F74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867A1">
            <w:t>2572-S2.E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867A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867A1">
            <w:t>BECK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proofErr w:type="gramStart"/>
          <w:r w:rsidR="001867A1">
            <w:t>NEED</w:t>
          </w:r>
          <w:proofErr w:type="gramEnd"/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867A1">
            <w:t>061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74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867A1">
            <w:rPr>
              <w:b/>
              <w:u w:val="single"/>
            </w:rPr>
            <w:t>E2SHB 2572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867A1" w:rsidR="001867A1">
            <w:t>S AMD TO S-5045.3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21183">
            <w:rPr>
              <w:b/>
            </w:rPr>
            <w:t xml:space="preserve"> 684</w:t>
          </w:r>
        </w:sdtContent>
      </w:sdt>
    </w:p>
    <w:p w:rsidR="00DF5D0E" w:rsidP="00605C39" w:rsidRDefault="000F74E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867A1">
            <w:t>By Senator Becker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867A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03/13/2014</w:t>
          </w:r>
        </w:p>
      </w:sdtContent>
    </w:sdt>
    <w:permStart w:edGrp="everyone" w:id="1269262554"/>
    <w:p w:rsidR="00BA285D" w:rsidP="00F550C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BA285D">
        <w:tab/>
        <w:t xml:space="preserve">On page 4, line 11 </w:t>
      </w:r>
      <w:r w:rsidR="00FE1258">
        <w:t xml:space="preserve">of the amendment, </w:t>
      </w:r>
      <w:r w:rsidR="00BA285D">
        <w:t>after "requirements." Insert the following:</w:t>
      </w:r>
    </w:p>
    <w:p w:rsidR="00BA285D" w:rsidP="00F550CF" w:rsidRDefault="00BA285D">
      <w:pPr>
        <w:pStyle w:val="Page"/>
      </w:pPr>
      <w:r>
        <w:tab/>
        <w:t>"(6)</w:t>
      </w:r>
      <w:r w:rsidR="00D751D5">
        <w:t xml:space="preserve"> </w:t>
      </w:r>
      <w:r>
        <w:t>The authority may adopt rules necessary to implement this section, but may not adopt rules, policies, or procedures beyond the scope of the authority granted in this section."</w:t>
      </w:r>
      <w:r w:rsidR="00DE256E">
        <w:tab/>
      </w:r>
    </w:p>
    <w:p w:rsidR="00BA285D" w:rsidP="00F550CF" w:rsidRDefault="00BA285D">
      <w:pPr>
        <w:pStyle w:val="Page"/>
      </w:pPr>
    </w:p>
    <w:p w:rsidR="00F550CF" w:rsidP="00F550CF" w:rsidRDefault="00BA285D">
      <w:pPr>
        <w:pStyle w:val="Page"/>
      </w:pPr>
      <w:r>
        <w:tab/>
      </w:r>
      <w:r w:rsidR="00F550CF">
        <w:t>On page 6, line 11</w:t>
      </w:r>
      <w:r w:rsidR="00FE1258">
        <w:t xml:space="preserve"> of the amendment</w:t>
      </w:r>
      <w:r w:rsidR="00F550CF">
        <w:t>, after "inform" insert "and set benchmarks for"</w:t>
      </w:r>
    </w:p>
    <w:p w:rsidR="00F550CF" w:rsidP="00F550CF" w:rsidRDefault="00F550CF">
      <w:pPr>
        <w:pStyle w:val="RCWSLText"/>
      </w:pPr>
      <w:proofErr w:type="gramStart"/>
      <w:r>
        <w:t>and</w:t>
      </w:r>
      <w:proofErr w:type="gramEnd"/>
      <w:r>
        <w:t xml:space="preserve"> after "decisions" strike "and set benchmarks"</w:t>
      </w:r>
    </w:p>
    <w:p w:rsidR="00F550CF" w:rsidP="00F550CF" w:rsidRDefault="00F550CF">
      <w:pPr>
        <w:pStyle w:val="RCWSLText"/>
      </w:pPr>
    </w:p>
    <w:p w:rsidR="00F550CF" w:rsidP="00F550CF" w:rsidRDefault="00F550CF">
      <w:pPr>
        <w:pStyle w:val="RCWSLText"/>
      </w:pPr>
      <w:r>
        <w:tab/>
        <w:t>On page 7, line 3</w:t>
      </w:r>
      <w:r>
        <w:t>5</w:t>
      </w:r>
      <w:r w:rsidR="00FE1258">
        <w:t xml:space="preserve"> of the amendment,</w:t>
      </w:r>
      <w:r>
        <w:t xml:space="preserve"> after "includes" strike ",</w:t>
      </w:r>
      <w:r w:rsidR="00BA285D">
        <w:t xml:space="preserve"> </w:t>
      </w:r>
      <w:r>
        <w:t>but is not limited to," and insert ": (a)"</w:t>
      </w:r>
    </w:p>
    <w:p w:rsidR="00F550CF" w:rsidP="00F550CF" w:rsidRDefault="00F550CF">
      <w:pPr>
        <w:pStyle w:val="RCWSLText"/>
      </w:pPr>
    </w:p>
    <w:p w:rsidR="00F550CF" w:rsidP="00F550CF" w:rsidRDefault="00F550CF">
      <w:pPr>
        <w:pStyle w:val="RCWSLText"/>
      </w:pPr>
      <w:r>
        <w:tab/>
        <w:t xml:space="preserve">On page 8, line 3 </w:t>
      </w:r>
      <w:r w:rsidR="00FE1258">
        <w:t xml:space="preserve">of the amendment, </w:t>
      </w:r>
      <w:r>
        <w:t>after "program" insert "; and (b) Claims data voluntarily provided by other data suppliers, including carriers and self-funded employers"</w:t>
      </w:r>
    </w:p>
    <w:p w:rsidR="00BA285D" w:rsidP="00F550CF" w:rsidRDefault="00BA285D">
      <w:pPr>
        <w:pStyle w:val="RCWSLText"/>
      </w:pPr>
    </w:p>
    <w:p w:rsidR="00BA285D" w:rsidP="00F550CF" w:rsidRDefault="00BA285D">
      <w:pPr>
        <w:pStyle w:val="RCWSLText"/>
      </w:pPr>
      <w:r>
        <w:tab/>
        <w:t xml:space="preserve">On page 9, line 26 </w:t>
      </w:r>
      <w:r w:rsidR="00FE1258">
        <w:t xml:space="preserve">of the amendment, </w:t>
      </w:r>
      <w:r>
        <w:t>after "dollars" insert "unless otherwise negotiated"</w:t>
      </w:r>
    </w:p>
    <w:p w:rsidR="0045725F" w:rsidP="00F550CF" w:rsidRDefault="0045725F">
      <w:pPr>
        <w:pStyle w:val="RCWSLText"/>
      </w:pPr>
    </w:p>
    <w:p w:rsidR="0045725F" w:rsidP="00F550CF" w:rsidRDefault="0045725F">
      <w:pPr>
        <w:pStyle w:val="RCWSLText"/>
      </w:pPr>
      <w:r>
        <w:tab/>
        <w:t xml:space="preserve">On page 10, line 11 </w:t>
      </w:r>
      <w:r w:rsidR="00FE1258">
        <w:t xml:space="preserve">of the amendment, </w:t>
      </w:r>
      <w:r>
        <w:t>after "release</w:t>
      </w:r>
      <w:r w:rsidR="00FE1258">
        <w:t>:</w:t>
      </w:r>
      <w:r>
        <w:t xml:space="preserve"> strike ", at no additional cost,"</w:t>
      </w:r>
    </w:p>
    <w:p w:rsidR="00BA285D" w:rsidP="00F550CF" w:rsidRDefault="00BA285D">
      <w:pPr>
        <w:pStyle w:val="RCWSLText"/>
      </w:pPr>
    </w:p>
    <w:p w:rsidR="00BA285D" w:rsidP="00F550CF" w:rsidRDefault="00BA285D">
      <w:pPr>
        <w:pStyle w:val="RCWSLText"/>
      </w:pPr>
      <w:r>
        <w:tab/>
        <w:t xml:space="preserve">On page 12, line 31 </w:t>
      </w:r>
      <w:r w:rsidR="00FE1258">
        <w:t xml:space="preserve">of the amendment, </w:t>
      </w:r>
      <w:r>
        <w:t>after "patients;" strike "or" and on line 34 after "payer" insert the following: "</w:t>
      </w:r>
      <w:r w:rsidR="00937845">
        <w:t>; or (c) Compares performance in a report generated for the general public that includes any provider in a practice with fewer than five providers"</w:t>
      </w:r>
    </w:p>
    <w:p w:rsidR="00BA285D" w:rsidP="00F550CF" w:rsidRDefault="00BA285D">
      <w:pPr>
        <w:pStyle w:val="RCWSLText"/>
      </w:pPr>
    </w:p>
    <w:p w:rsidR="00BA285D" w:rsidP="00F550CF" w:rsidRDefault="00BA285D">
      <w:pPr>
        <w:pStyle w:val="RCWSLText"/>
      </w:pPr>
    </w:p>
    <w:permEnd w:id="1269262554"/>
    <w:p w:rsidR="00ED2EEB" w:rsidP="001867A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430488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867A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867A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BA285D" w:rsidP="00F550CF" w:rsidRDefault="00BA285D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HCA may adopt rules for the community grants program, but the rules may not exceed the authority provided in this section</w:t>
                </w:r>
              </w:p>
              <w:p w:rsidR="00F550CF" w:rsidP="00F550CF" w:rsidRDefault="00F550C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Agencies must use the measure set developed by the performance measure committee to inform and set benchmarks for purchasing decisions rather than inform purchasing decisions and set benchmarks</w:t>
                </w:r>
              </w:p>
              <w:p w:rsidR="00F550CF" w:rsidP="00F550CF" w:rsidRDefault="00F550C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Limits the definition of claims data to those items specifically listed</w:t>
                </w:r>
              </w:p>
              <w:p w:rsidR="00BA285D" w:rsidP="00F550CF" w:rsidRDefault="00BA285D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Allows flexibility with regard to the fees for the database (which are not to exceed $5,000) "unless otherwise negotiated"</w:t>
                </w:r>
              </w:p>
              <w:p w:rsidR="00F550CF" w:rsidP="00F550CF" w:rsidRDefault="00F550C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Adds clarification that claims data can be voluntarily provided by carriers and self-funded employers (consistent with another section that allows voluntary participation in the database</w:t>
                </w:r>
                <w:r w:rsidR="00FE1258">
                  <w:t>)</w:t>
                </w:r>
                <w:bookmarkStart w:name="_GoBack" w:id="1"/>
                <w:bookmarkEnd w:id="1"/>
              </w:p>
              <w:p w:rsidR="0045725F" w:rsidP="00F550CF" w:rsidRDefault="0045725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Removes the limitation for the third-party administrator to provide data "at no additional cost" if an entity chooses to participate in the database</w:t>
                </w:r>
              </w:p>
              <w:p w:rsidRPr="0096303F" w:rsidR="00937845" w:rsidP="00F550CF" w:rsidRDefault="00937845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Prevents the publication of </w:t>
                </w:r>
                <w:r w:rsidR="00D751D5">
                  <w:t>a report</w:t>
                </w:r>
                <w:r>
                  <w:t xml:space="preserve"> that compares performance that includes any provider in a practice with fewer than five providers</w:t>
                </w:r>
              </w:p>
              <w:p w:rsidRPr="007D1589" w:rsidR="001B4E53" w:rsidP="001867A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43048831"/>
    </w:tbl>
    <w:p w:rsidR="00DF5D0E" w:rsidP="001867A1" w:rsidRDefault="00DF5D0E">
      <w:pPr>
        <w:pStyle w:val="BillEnd"/>
        <w:suppressLineNumbers/>
      </w:pPr>
    </w:p>
    <w:p w:rsidR="00DF5D0E" w:rsidP="001867A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867A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A1" w:rsidRDefault="001867A1" w:rsidP="00DF5D0E">
      <w:r>
        <w:separator/>
      </w:r>
    </w:p>
  </w:endnote>
  <w:endnote w:type="continuationSeparator" w:id="0">
    <w:p w:rsidR="001867A1" w:rsidRDefault="001867A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0F74E4">
        <w:t>2572-S2.E AMS BECK NEED 061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F74E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0F74E4">
        <w:t>2572-S2.E AMS BECK NEED 061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F74E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A1" w:rsidRDefault="001867A1" w:rsidP="00DF5D0E">
      <w:r>
        <w:separator/>
      </w:r>
    </w:p>
  </w:footnote>
  <w:footnote w:type="continuationSeparator" w:id="0">
    <w:p w:rsidR="001867A1" w:rsidRDefault="001867A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9E7049"/>
    <w:multiLevelType w:val="hybridMultilevel"/>
    <w:tmpl w:val="6F78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F74E4"/>
    <w:rsid w:val="00102468"/>
    <w:rsid w:val="00106544"/>
    <w:rsid w:val="00146AAF"/>
    <w:rsid w:val="001867A1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5725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2838"/>
    <w:rsid w:val="007769AF"/>
    <w:rsid w:val="007D1589"/>
    <w:rsid w:val="007D35D4"/>
    <w:rsid w:val="0083749C"/>
    <w:rsid w:val="008443FE"/>
    <w:rsid w:val="00846034"/>
    <w:rsid w:val="008C7E6E"/>
    <w:rsid w:val="00931B84"/>
    <w:rsid w:val="00937845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285D"/>
    <w:rsid w:val="00BF44DF"/>
    <w:rsid w:val="00C61A83"/>
    <w:rsid w:val="00C8108C"/>
    <w:rsid w:val="00D21183"/>
    <w:rsid w:val="00D40447"/>
    <w:rsid w:val="00D659AC"/>
    <w:rsid w:val="00D751D5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50CF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623D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2572-S2.E</BillDocName>
  <AmendType>AMS</AmendType>
  <SponsorAcronym>BECK</SponsorAcronym>
  <DrafterAcronym>NEED</DrafterAcronym>
  <DraftNumber>061</DraftNumber>
  <ReferenceNumber>E2SHB 2572</ReferenceNumber>
  <Floor>S AMD TO S-5045.3</Floor>
  <AmendmentNumber> 684</AmendmentNumber>
  <Sponsors>By Senator Becker</Sponsors>
  <FloorAction>ADOPTED 03/13/2014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40</TotalTime>
  <Pages>2</Pages>
  <Words>464</Words>
  <Characters>1837</Characters>
  <Application>Microsoft Office Word</Application>
  <DocSecurity>8</DocSecurity>
  <Lines>306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2572-S2.E AMS BECK NEED 061</vt:lpstr>
    </vt:vector>
  </TitlesOfParts>
  <Company>Washington State Legislature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2572-S2.E AMS BECK NEED 061</dc:title>
  <dc:creator>Mich'l Needham</dc:creator>
  <cp:lastModifiedBy>Mich'l Needham</cp:lastModifiedBy>
  <cp:revision>6</cp:revision>
  <cp:lastPrinted>2014-03-12T20:40:00Z</cp:lastPrinted>
  <dcterms:created xsi:type="dcterms:W3CDTF">2014-03-12T19:30:00Z</dcterms:created>
  <dcterms:modified xsi:type="dcterms:W3CDTF">2014-03-12T20:50:00Z</dcterms:modified>
</cp:coreProperties>
</file>