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2246B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255B9">
            <w:t>2335.E</w:t>
          </w:r>
          <w:proofErr w:type="gramStart"/>
          <w:r w:rsidR="006255B9">
            <w:t>2335.E</w:t>
          </w:r>
          <w:proofErr w:type="gramEnd"/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255B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255B9">
            <w:t>HILL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255B9">
            <w:t>BOGG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255B9">
            <w:t>016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246B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255B9">
            <w:rPr>
              <w:b/>
              <w:u w:val="single"/>
            </w:rPr>
            <w:t>EHB 2335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255B9" w:rsidR="006255B9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C5F18">
            <w:rPr>
              <w:b/>
            </w:rPr>
            <w:t xml:space="preserve"> </w:t>
          </w:r>
        </w:sdtContent>
      </w:sdt>
    </w:p>
    <w:p w:rsidR="00DF5D0E" w:rsidP="00605C39" w:rsidRDefault="002246B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255B9">
            <w:t>By Committee on Ways &amp; Means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255B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03/13/2014</w:t>
          </w:r>
        </w:p>
      </w:sdtContent>
    </w:sdt>
    <w:permStart w:edGrp="everyone" w:id="1980195939"/>
    <w:p w:rsidR="00BA2FF5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BA2FF5">
        <w:t>On page 2</w:t>
      </w:r>
      <w:r w:rsidR="006255B9">
        <w:t>, line</w:t>
      </w:r>
      <w:r w:rsidR="00BA2FF5">
        <w:t xml:space="preserve"> 3, </w:t>
      </w:r>
      <w:r w:rsidR="00F27709">
        <w:t>strike "</w:t>
      </w:r>
      <w:r w:rsidRPr="00F27709" w:rsidR="00F27709">
        <w:rPr>
          <w:u w:val="single"/>
        </w:rPr>
        <w:t>Engaged</w:t>
      </w:r>
      <w:r w:rsidR="00F27709">
        <w:t xml:space="preserve">", </w:t>
      </w:r>
      <w:r w:rsidR="006255B9">
        <w:t>insert</w:t>
      </w:r>
      <w:r w:rsidR="00BA2FF5">
        <w:t xml:space="preserve"> </w:t>
      </w:r>
      <w:r w:rsidRPr="00BA2FF5" w:rsidR="00BA2FF5">
        <w:t>"</w:t>
      </w:r>
      <w:r w:rsidR="00BA2FF5">
        <w:rPr>
          <w:u w:val="single"/>
        </w:rPr>
        <w:t xml:space="preserve">Within amounts </w:t>
      </w:r>
      <w:r w:rsidR="00004C24">
        <w:rPr>
          <w:u w:val="single"/>
        </w:rPr>
        <w:t xml:space="preserve">appropriated </w:t>
      </w:r>
      <w:r w:rsidR="00BA2FF5">
        <w:rPr>
          <w:u w:val="single"/>
        </w:rPr>
        <w:t>specifically for this purpose</w:t>
      </w:r>
      <w:r w:rsidR="00F27709">
        <w:rPr>
          <w:u w:val="single"/>
        </w:rPr>
        <w:t>, engaged</w:t>
      </w:r>
      <w:r w:rsidR="00BA2FF5">
        <w:t>".</w:t>
      </w:r>
    </w:p>
    <w:p w:rsidRPr="00C61D4B" w:rsidR="00C61D4B" w:rsidP="00C61D4B" w:rsidRDefault="00C61D4B">
      <w:pPr>
        <w:pStyle w:val="RCWSLText"/>
      </w:pPr>
    </w:p>
    <w:p w:rsidR="00C61D4B" w:rsidP="006255B9" w:rsidRDefault="00BA2FF5">
      <w:pPr>
        <w:suppressLineNumbers/>
      </w:pPr>
      <w:r>
        <w:t xml:space="preserve">On page </w:t>
      </w:r>
      <w:r w:rsidR="00C61D4B">
        <w:t>5</w:t>
      </w:r>
      <w:r>
        <w:t xml:space="preserve">, line </w:t>
      </w:r>
      <w:r w:rsidR="00C61D4B">
        <w:t>27</w:t>
      </w:r>
      <w:r w:rsidR="00004C24">
        <w:t xml:space="preserve">, </w:t>
      </w:r>
      <w:r w:rsidR="00C61D4B">
        <w:t>strike "</w:t>
      </w:r>
      <w:r w:rsidRPr="00F27709" w:rsidR="00C61D4B">
        <w:rPr>
          <w:u w:val="single"/>
        </w:rPr>
        <w:t>Engaged</w:t>
      </w:r>
      <w:r w:rsidR="00C61D4B">
        <w:t xml:space="preserve">", insert </w:t>
      </w:r>
      <w:r w:rsidRPr="00BA2FF5" w:rsidR="00C61D4B">
        <w:t>"</w:t>
      </w:r>
      <w:r w:rsidR="00C61D4B">
        <w:rPr>
          <w:u w:val="single"/>
        </w:rPr>
        <w:t>Within amounts appropriated specifically for this purpose, engaged</w:t>
      </w:r>
      <w:r w:rsidR="00C61D4B">
        <w:t>".</w:t>
      </w:r>
    </w:p>
    <w:permEnd w:id="1980195939"/>
    <w:p w:rsidR="00ED2EEB" w:rsidP="006255B9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556623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255B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255B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04C24">
                  <w:t xml:space="preserve">Limits expenditures on the new category of extended foster care to the funding provided specifically for this purpose.  Fiscal effect:  $83,000 general fund state in FY 2015 and $23,000 of general fund-federal are provided for extended foster care services for </w:t>
                </w:r>
                <w:proofErr w:type="spellStart"/>
                <w:r w:rsidR="00004C24">
                  <w:t>nonminor</w:t>
                </w:r>
                <w:proofErr w:type="spellEnd"/>
                <w:r w:rsidR="00004C24">
                  <w:t xml:space="preserve"> dependents who are employed for 80 hours or more per month in the Engrossed Substitute Senate bill 6002.</w:t>
                </w:r>
              </w:p>
              <w:p w:rsidRPr="007D1589" w:rsidR="001B4E53" w:rsidP="006255B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55662351"/>
    </w:tbl>
    <w:p w:rsidR="00DF5D0E" w:rsidP="006255B9" w:rsidRDefault="00DF5D0E">
      <w:pPr>
        <w:pStyle w:val="BillEnd"/>
        <w:suppressLineNumbers/>
      </w:pPr>
    </w:p>
    <w:p w:rsidR="00DF5D0E" w:rsidP="006255B9" w:rsidRDefault="00DE256E">
      <w:pPr>
        <w:pStyle w:val="BillEnd"/>
        <w:suppressLineNumbers/>
      </w:pPr>
      <w:r>
        <w:rPr>
          <w:b/>
        </w:rPr>
        <w:t>--- END ---</w:t>
      </w:r>
      <w:bookmarkStart w:name="_GoBack" w:id="1"/>
      <w:bookmarkEnd w:id="1"/>
    </w:p>
    <w:p w:rsidR="00DF5D0E" w:rsidP="006255B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5B9" w:rsidRDefault="006255B9" w:rsidP="00DF5D0E">
      <w:r>
        <w:separator/>
      </w:r>
    </w:p>
  </w:endnote>
  <w:endnote w:type="continuationSeparator" w:id="0">
    <w:p w:rsidR="006255B9" w:rsidRDefault="006255B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2246BE">
        <w:t>2335.E AMS HILL BOGG 016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255B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2246BE">
        <w:t>2335.E AMS HILL BOGG 016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246B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5B9" w:rsidRDefault="006255B9" w:rsidP="00DF5D0E">
      <w:r>
        <w:separator/>
      </w:r>
    </w:p>
  </w:footnote>
  <w:footnote w:type="continuationSeparator" w:id="0">
    <w:p w:rsidR="006255B9" w:rsidRDefault="006255B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4C24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5F18"/>
    <w:rsid w:val="001E6675"/>
    <w:rsid w:val="00217E8A"/>
    <w:rsid w:val="002246BE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255B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2FF5"/>
    <w:rsid w:val="00BF44DF"/>
    <w:rsid w:val="00C61A83"/>
    <w:rsid w:val="00C61D4B"/>
    <w:rsid w:val="00C8108C"/>
    <w:rsid w:val="00CA2B07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7709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9344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2335.E</BillDocName>
  <AmendType>AMS</AmendType>
  <SponsorAcronym>HILL</SponsorAcronym>
  <DrafterAcronym>BOGG</DrafterAcronym>
  <DraftNumber>016</DraftNumber>
  <ReferenceNumber>EHB 2335</ReferenceNumber>
  <Floor>S AMD</Floor>
  <AmendmentNumber> </AmendmentNumber>
  <Sponsors>By Committee on Ways &amp; Means</Sponsors>
  <FloorAction>ADOPTED 03/13/2014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170</Words>
  <Characters>594</Characters>
  <Application>Microsoft Office Word</Application>
  <DocSecurity>8</DocSecurity>
  <Lines>118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2335.E AMS HILL BOGG 016</vt:lpstr>
    </vt:vector>
  </TitlesOfParts>
  <Company>Washington State Legislature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2335.E AMS HILL BOGG 016</dc:title>
  <dc:creator>Breann Boggs</dc:creator>
  <cp:lastModifiedBy>Breann Boggs</cp:lastModifiedBy>
  <cp:revision>5</cp:revision>
  <cp:lastPrinted>2014-03-13T21:34:00Z</cp:lastPrinted>
  <dcterms:created xsi:type="dcterms:W3CDTF">2014-03-13T21:21:00Z</dcterms:created>
  <dcterms:modified xsi:type="dcterms:W3CDTF">2014-03-13T21:34:00Z</dcterms:modified>
</cp:coreProperties>
</file>