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12472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23E4E">
            <w:t>6440-S.E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23E4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23E4E">
            <w:t>CLIB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23E4E">
            <w:t>MATM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23E4E">
            <w:t>393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2472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23E4E">
            <w:rPr>
              <w:b/>
              <w:u w:val="single"/>
            </w:rPr>
            <w:t>ESSB 6440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23E4E">
            <w:t>H AMD TO H AMD (H-4547.4/14)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B0A0A">
            <w:rPr>
              <w:b/>
            </w:rPr>
            <w:t xml:space="preserve"> 968</w:t>
          </w:r>
        </w:sdtContent>
      </w:sdt>
    </w:p>
    <w:p w:rsidR="00DF5D0E" w:rsidP="00605C39" w:rsidRDefault="0012472C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23E4E">
            <w:t>By Representative Clibborn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223E4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03/12/2014</w:t>
          </w:r>
        </w:p>
      </w:sdtContent>
    </w:sdt>
    <w:permStart w:edGrp="everyone" w:id="1944542300"/>
    <w:p w:rsidR="00223E4E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300A28">
        <w:t xml:space="preserve">On page 29, </w:t>
      </w:r>
      <w:r w:rsidR="006B3F38">
        <w:t xml:space="preserve">beginning on </w:t>
      </w:r>
      <w:r w:rsidR="00300A28">
        <w:t>line 6 of the striking amendment</w:t>
      </w:r>
      <w:r w:rsidR="00223E4E">
        <w:t>,</w:t>
      </w:r>
      <w:r w:rsidR="00300A28">
        <w:t xml:space="preserve"> strike all of section 406</w:t>
      </w:r>
    </w:p>
    <w:p w:rsidR="00300A28" w:rsidP="00300A28" w:rsidRDefault="00300A28">
      <w:pPr>
        <w:pStyle w:val="RCWSLText"/>
      </w:pPr>
    </w:p>
    <w:p w:rsidR="00300A28" w:rsidP="00300A28" w:rsidRDefault="00300A28">
      <w:pPr>
        <w:pStyle w:val="RCWSLText"/>
      </w:pPr>
      <w:r>
        <w:tab/>
        <w:t xml:space="preserve">Renumber </w:t>
      </w:r>
      <w:r w:rsidR="006B3F38">
        <w:t xml:space="preserve">the </w:t>
      </w:r>
      <w:r>
        <w:t>remaining sections consecutively and correct internal references accordingly.</w:t>
      </w:r>
    </w:p>
    <w:p w:rsidR="00300A28" w:rsidP="00300A28" w:rsidRDefault="00300A28">
      <w:pPr>
        <w:pStyle w:val="RCWSLText"/>
      </w:pPr>
    </w:p>
    <w:p w:rsidR="00300A28" w:rsidP="00300A28" w:rsidRDefault="00300A28">
      <w:pPr>
        <w:pStyle w:val="RCWSLText"/>
      </w:pPr>
      <w:r>
        <w:tab/>
        <w:t xml:space="preserve">On page 29, </w:t>
      </w:r>
      <w:r w:rsidR="006B3F38">
        <w:t xml:space="preserve">beginning on </w:t>
      </w:r>
      <w:r>
        <w:t xml:space="preserve">line 20 of the striking amendment, after "to the" strike all material through "act" on line 21 and insert "motor vehicle fund </w:t>
      </w:r>
      <w:r w:rsidR="006B3F38">
        <w:t xml:space="preserve">established </w:t>
      </w:r>
      <w:r>
        <w:t>under RCW 46.68.070"</w:t>
      </w:r>
    </w:p>
    <w:p w:rsidR="006B3F38" w:rsidP="00300A28" w:rsidRDefault="006B3F38">
      <w:pPr>
        <w:pStyle w:val="RCWSLText"/>
      </w:pPr>
    </w:p>
    <w:p w:rsidR="006B3F38" w:rsidP="00300A28" w:rsidRDefault="006B3F38">
      <w:pPr>
        <w:pStyle w:val="RCWSLText"/>
      </w:pPr>
      <w:r>
        <w:tab/>
        <w:t>On page 30, line 3 of the striking amendment, after "sales" insert "tax"</w:t>
      </w:r>
    </w:p>
    <w:p w:rsidR="00AE1182" w:rsidP="00300A28" w:rsidRDefault="00AE1182">
      <w:pPr>
        <w:pStyle w:val="RCWSLText"/>
      </w:pPr>
    </w:p>
    <w:p w:rsidR="00AE1182" w:rsidP="00300A28" w:rsidRDefault="00AE1182">
      <w:pPr>
        <w:pStyle w:val="RCWSLText"/>
      </w:pPr>
      <w:r>
        <w:tab/>
        <w:t>On page 30, beginning on line 5 of the striking amendment, after "is to" strike all material through "ferries" on line 6 and insert "support the Washington state ferries and other state highway system needs"</w:t>
      </w:r>
    </w:p>
    <w:p w:rsidR="00300A28" w:rsidP="00300A28" w:rsidRDefault="00300A28">
      <w:pPr>
        <w:pStyle w:val="RCWSLText"/>
      </w:pPr>
    </w:p>
    <w:p w:rsidRPr="00223E4E" w:rsidR="00300A28" w:rsidP="00300A28" w:rsidRDefault="00300A28">
      <w:pPr>
        <w:pStyle w:val="RCWSLText"/>
      </w:pPr>
      <w:r>
        <w:tab/>
        <w:t>On page 30, line 7 of the striking amendment, after "to the" strike "finished fuel account" and insert "motor vehicle fund"</w:t>
      </w:r>
    </w:p>
    <w:permEnd w:id="1944542300"/>
    <w:p w:rsidR="00ED2EEB" w:rsidP="00223E4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470621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23E4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23E4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B5693">
                  <w:t>Redirects revenues related to the retail sales taxation on a portion of exported marine fuel from the Finished Fuel Account created in the bill to the Motor Vehicle Fund.  Removes the section creating the Finished Fuel Account.</w:t>
                </w:r>
                <w:r w:rsidR="006B3F38">
                  <w:t xml:space="preserve">  </w:t>
                </w:r>
                <w:r w:rsidR="004C479F">
                  <w:t xml:space="preserve">Expands </w:t>
                </w:r>
                <w:r w:rsidR="00AE1182">
                  <w:t xml:space="preserve">the purpose for which revenues resulting from the elimination of a portion of the exemption on exported fuel may </w:t>
                </w:r>
                <w:r w:rsidR="004C479F">
                  <w:t>be used, from funding improvements to the state ferry system, to supporting the state ferry system and other state highway system needs, in general</w:t>
                </w:r>
                <w:r w:rsidR="00AE1182">
                  <w:t xml:space="preserve">.  </w:t>
                </w:r>
                <w:r w:rsidR="006B3F38">
                  <w:t>Corrects a drafting error.</w:t>
                </w:r>
              </w:p>
              <w:p w:rsidRPr="007D1589" w:rsidR="001B4E53" w:rsidP="00223E4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47062167"/>
    </w:tbl>
    <w:p w:rsidR="00DF5D0E" w:rsidP="00223E4E" w:rsidRDefault="00DF5D0E">
      <w:pPr>
        <w:pStyle w:val="BillEnd"/>
        <w:suppressLineNumbers/>
      </w:pPr>
    </w:p>
    <w:p w:rsidR="00DF5D0E" w:rsidP="00223E4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23E4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4E" w:rsidRDefault="00223E4E" w:rsidP="00DF5D0E">
      <w:r>
        <w:separator/>
      </w:r>
    </w:p>
  </w:endnote>
  <w:endnote w:type="continuationSeparator" w:id="0">
    <w:p w:rsidR="00223E4E" w:rsidRDefault="00223E4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7A" w:rsidRDefault="008D49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6600D">
    <w:pPr>
      <w:pStyle w:val="AmendDraftFooter"/>
    </w:pPr>
    <w:fldSimple w:instr=" TITLE   \* MERGEFORMAT ">
      <w:r w:rsidR="0012472C">
        <w:t>6440-S.E AMH CLIB MATM 393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2472C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C6600D">
    <w:pPr>
      <w:pStyle w:val="AmendDraftFooter"/>
    </w:pPr>
    <w:fldSimple w:instr=" TITLE   \* MERGEFORMAT ">
      <w:r w:rsidR="0012472C">
        <w:t>6440-S.E AMH CLIB MATM 393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2472C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4E" w:rsidRDefault="00223E4E" w:rsidP="00DF5D0E">
      <w:r>
        <w:separator/>
      </w:r>
    </w:p>
  </w:footnote>
  <w:footnote w:type="continuationSeparator" w:id="0">
    <w:p w:rsidR="00223E4E" w:rsidRDefault="00223E4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97A" w:rsidRDefault="008D49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2472C"/>
    <w:rsid w:val="00146AAF"/>
    <w:rsid w:val="001A775A"/>
    <w:rsid w:val="001B4E53"/>
    <w:rsid w:val="001C1B27"/>
    <w:rsid w:val="001E6675"/>
    <w:rsid w:val="00217E8A"/>
    <w:rsid w:val="00223E4E"/>
    <w:rsid w:val="00265296"/>
    <w:rsid w:val="00281CBD"/>
    <w:rsid w:val="00300A28"/>
    <w:rsid w:val="00316CD9"/>
    <w:rsid w:val="003E2FC6"/>
    <w:rsid w:val="00492DDC"/>
    <w:rsid w:val="004C479F"/>
    <w:rsid w:val="004C6615"/>
    <w:rsid w:val="00523C5A"/>
    <w:rsid w:val="00540102"/>
    <w:rsid w:val="005E69C3"/>
    <w:rsid w:val="00605C39"/>
    <w:rsid w:val="006841E6"/>
    <w:rsid w:val="006B3F38"/>
    <w:rsid w:val="006F7027"/>
    <w:rsid w:val="007049E4"/>
    <w:rsid w:val="0072335D"/>
    <w:rsid w:val="0072541D"/>
    <w:rsid w:val="00757317"/>
    <w:rsid w:val="007769AF"/>
    <w:rsid w:val="007B5693"/>
    <w:rsid w:val="007D1589"/>
    <w:rsid w:val="007D35D4"/>
    <w:rsid w:val="0083749C"/>
    <w:rsid w:val="008443FE"/>
    <w:rsid w:val="00846034"/>
    <w:rsid w:val="00863820"/>
    <w:rsid w:val="008B0054"/>
    <w:rsid w:val="008C7E6E"/>
    <w:rsid w:val="008D497A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AE1182"/>
    <w:rsid w:val="00B31D1C"/>
    <w:rsid w:val="00B41494"/>
    <w:rsid w:val="00B518D0"/>
    <w:rsid w:val="00B56650"/>
    <w:rsid w:val="00B73E0A"/>
    <w:rsid w:val="00B961E0"/>
    <w:rsid w:val="00BF44DF"/>
    <w:rsid w:val="00C61A83"/>
    <w:rsid w:val="00C6600D"/>
    <w:rsid w:val="00C8108C"/>
    <w:rsid w:val="00D40447"/>
    <w:rsid w:val="00D659AC"/>
    <w:rsid w:val="00DA47F3"/>
    <w:rsid w:val="00DB0A0A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6658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6440-S.E</BillDocName>
  <AmendType>AMH</AmendType>
  <SponsorAcronym>CLIB</SponsorAcronym>
  <DrafterAcronym>MATM</DrafterAcronym>
  <DraftNumber>393</DraftNumber>
  <ReferenceNumber>ESSB 6440</ReferenceNumber>
  <Floor>H AMD TO H AMD (H-4547.4/14)</Floor>
  <AmendmentNumber> 968</AmendmentNumber>
  <Sponsors>By Representative Clibborn</Sponsors>
  <FloorAction>ADOPTED 03/12/2014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40</TotalTime>
  <Pages>2</Pages>
  <Words>247</Words>
  <Characters>1248</Characters>
  <Application>Microsoft Office Word</Application>
  <DocSecurity>8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6440-S.E AMH CLIB MATM 393</vt:lpstr>
    </vt:vector>
  </TitlesOfParts>
  <Company>Washington State Legislature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6440-S.E AMH CLIB MATM 393</dc:title>
  <dc:creator>Mark Matteson</dc:creator>
  <cp:lastModifiedBy>Mark Matteson</cp:lastModifiedBy>
  <cp:revision>10</cp:revision>
  <cp:lastPrinted>2014-03-12T18:46:00Z</cp:lastPrinted>
  <dcterms:created xsi:type="dcterms:W3CDTF">2014-03-12T18:02:00Z</dcterms:created>
  <dcterms:modified xsi:type="dcterms:W3CDTF">2014-03-12T18:46:00Z</dcterms:modified>
</cp:coreProperties>
</file>