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E15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526C">
            <w:t>6002-S.E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52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526C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526C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526C">
            <w:t>132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15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526C">
            <w:rPr>
              <w:b/>
              <w:u w:val="single"/>
            </w:rPr>
            <w:t>ESSB 6002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526C">
            <w:t>H AMD TO H AMD (H-4473.1/14)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50938">
            <w:rPr>
              <w:b/>
            </w:rPr>
            <w:t xml:space="preserve"> 866</w:t>
          </w:r>
        </w:sdtContent>
      </w:sdt>
    </w:p>
    <w:p w:rsidR="00DF5D0E" w:rsidP="00605C39" w:rsidRDefault="00FE159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526C">
            <w:t>By Representative Hunter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8526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03/04/2014</w:t>
          </w:r>
        </w:p>
      </w:sdtContent>
    </w:sdt>
    <w:permStart w:edGrp="everyone" w:id="22422800"/>
    <w:p w:rsidR="00C8526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8526C">
        <w:t xml:space="preserve">On page </w:t>
      </w:r>
      <w:r w:rsidR="004C41FD">
        <w:t xml:space="preserve">180, line 10, decrease the general fund--state appropriation for fiscal year 2015 by </w:t>
      </w:r>
      <w:r w:rsidR="0045509A">
        <w:t>$</w:t>
      </w:r>
      <w:r w:rsidR="004C41FD">
        <w:t>1,776,000</w:t>
      </w:r>
    </w:p>
    <w:p w:rsidR="004C41FD" w:rsidP="004C41FD" w:rsidRDefault="004C41FD">
      <w:pPr>
        <w:pStyle w:val="RCWSLText"/>
      </w:pPr>
    </w:p>
    <w:p w:rsidR="004C41FD" w:rsidP="004C41FD" w:rsidRDefault="004C41FD">
      <w:pPr>
        <w:pStyle w:val="RCWSLText"/>
      </w:pPr>
      <w:r>
        <w:tab/>
        <w:t>On page 180, line 15, correct the total</w:t>
      </w:r>
    </w:p>
    <w:p w:rsidR="004C41FD" w:rsidP="004C41FD" w:rsidRDefault="004C41FD">
      <w:pPr>
        <w:pStyle w:val="RCWSLText"/>
      </w:pPr>
    </w:p>
    <w:p w:rsidR="00F15406" w:rsidP="004C41FD" w:rsidRDefault="00F15406">
      <w:pPr>
        <w:pStyle w:val="RCWSLText"/>
      </w:pPr>
      <w:r>
        <w:tab/>
        <w:t>On page 181, line 9, after "1.216" insert "</w:t>
      </w:r>
      <w:r>
        <w:rPr>
          <w:u w:val="single"/>
        </w:rPr>
        <w:t>for the 2013-14 and 2014-15 school years</w:t>
      </w:r>
      <w:r>
        <w:t>"</w:t>
      </w:r>
    </w:p>
    <w:p w:rsidR="00F15406" w:rsidP="004C41FD" w:rsidRDefault="00F15406">
      <w:pPr>
        <w:pStyle w:val="RCWSLText"/>
      </w:pPr>
    </w:p>
    <w:p w:rsidR="00F15406" w:rsidP="004C41FD" w:rsidRDefault="00F15406">
      <w:pPr>
        <w:pStyle w:val="RCWSLText"/>
      </w:pPr>
      <w:r>
        <w:tab/>
        <w:t>On page 181, line 10, after "2.009" insert "</w:t>
      </w:r>
      <w:r w:rsidRPr="00F15406">
        <w:rPr>
          <w:u w:val="single"/>
        </w:rPr>
        <w:t>for the 2013-14 school year and 2.539 for the 2014-15 school year</w:t>
      </w:r>
      <w:r>
        <w:t>"</w:t>
      </w:r>
    </w:p>
    <w:p w:rsidRPr="00F15406" w:rsidR="00F15406" w:rsidP="004C41FD" w:rsidRDefault="00F15406">
      <w:pPr>
        <w:pStyle w:val="RCWSLText"/>
      </w:pPr>
    </w:p>
    <w:p w:rsidR="004C41FD" w:rsidP="004C41FD" w:rsidRDefault="004C41FD">
      <w:pPr>
        <w:pStyle w:val="RCWSLText"/>
      </w:pPr>
      <w:r>
        <w:tab/>
        <w:t>On page 181, line 30, after "allocations for" insert "</w:t>
      </w:r>
      <w:r>
        <w:rPr>
          <w:u w:val="single"/>
        </w:rPr>
        <w:t>laboratory science,</w:t>
      </w:r>
      <w:r>
        <w:t>"</w:t>
      </w:r>
    </w:p>
    <w:p w:rsidR="004C41FD" w:rsidP="004C41FD" w:rsidRDefault="004C41FD">
      <w:pPr>
        <w:pStyle w:val="RCWSLText"/>
      </w:pPr>
    </w:p>
    <w:p w:rsidR="004C41FD" w:rsidP="004C41FD" w:rsidRDefault="004C41FD">
      <w:pPr>
        <w:pStyle w:val="RCWSLText"/>
      </w:pPr>
      <w:r>
        <w:tab/>
        <w:t>On page 182, beginning on line 32, after "K-6" strike all material through "</w:t>
      </w:r>
      <w:r>
        <w:rPr>
          <w:u w:val="single"/>
        </w:rPr>
        <w:t>school year.</w:t>
      </w:r>
      <w:r>
        <w:t>" on page 183, line 6, and insert ", and 16.67 percent in grades 7-12; and"</w:t>
      </w:r>
    </w:p>
    <w:p w:rsidR="000E41CB" w:rsidP="004C41FD" w:rsidRDefault="000E41CB">
      <w:pPr>
        <w:pStyle w:val="RCWSLText"/>
      </w:pPr>
    </w:p>
    <w:p w:rsidR="000E41CB" w:rsidP="004C41FD" w:rsidRDefault="000E41CB">
      <w:pPr>
        <w:pStyle w:val="RCWSLText"/>
      </w:pPr>
      <w:r>
        <w:tab/>
        <w:t>On page 183, line 7, after "(iv)" strike "Laboratory science,</w:t>
      </w:r>
      <w:r w:rsidR="0045509A">
        <w:t xml:space="preserve"> advanced</w:t>
      </w:r>
      <w:r>
        <w:t xml:space="preserve">" and insert </w:t>
      </w:r>
      <w:r w:rsidR="0045509A">
        <w:t>"</w:t>
      </w:r>
      <w:r>
        <w:t>(</w:t>
      </w:r>
      <w:r>
        <w:rPr>
          <w:strike/>
        </w:rPr>
        <w:t>Laboratory science</w:t>
      </w:r>
      <w:r>
        <w:t>))</w:t>
      </w:r>
      <w:r w:rsidR="0045509A">
        <w:t xml:space="preserve"> </w:t>
      </w:r>
      <w:r w:rsidRPr="0045509A" w:rsidR="0045509A">
        <w:rPr>
          <w:u w:val="single"/>
        </w:rPr>
        <w:t>A</w:t>
      </w:r>
      <w:r w:rsidR="0045509A">
        <w:t>dvanced"</w:t>
      </w:r>
    </w:p>
    <w:p w:rsidR="000E41CB" w:rsidP="004C41FD" w:rsidRDefault="000E41CB">
      <w:pPr>
        <w:pStyle w:val="RCWSLText"/>
      </w:pPr>
    </w:p>
    <w:p w:rsidR="000E41CB" w:rsidP="004C41FD" w:rsidRDefault="000E41CB">
      <w:pPr>
        <w:pStyle w:val="RCWSLText"/>
      </w:pPr>
      <w:r>
        <w:tab/>
        <w:t>On page 183, line 7, after "placement" strike "," and insert "((</w:t>
      </w:r>
      <w:r>
        <w:rPr>
          <w:strike/>
        </w:rPr>
        <w:t>,</w:t>
      </w:r>
      <w:r>
        <w:t>))"</w:t>
      </w:r>
    </w:p>
    <w:p w:rsidR="000E41CB" w:rsidP="004C41FD" w:rsidRDefault="000E41CB">
      <w:pPr>
        <w:pStyle w:val="RCWSLText"/>
      </w:pPr>
    </w:p>
    <w:p w:rsidR="000E41CB" w:rsidP="004C41FD" w:rsidRDefault="000E41CB">
      <w:pPr>
        <w:pStyle w:val="RCWSLText"/>
      </w:pPr>
      <w:r>
        <w:tab/>
        <w:t>On page 183, line 21, after "FTE's" insert "</w:t>
      </w:r>
      <w:r>
        <w:rPr>
          <w:u w:val="single"/>
        </w:rPr>
        <w:t>for the 2013-14 school year, and 2.72 per 1000 student FTE's for the 2014-15 school year</w:t>
      </w:r>
      <w:r>
        <w:t>"</w:t>
      </w:r>
    </w:p>
    <w:p w:rsidR="000E41CB" w:rsidP="004C41FD" w:rsidRDefault="000E41CB">
      <w:pPr>
        <w:pStyle w:val="RCWSLText"/>
      </w:pPr>
    </w:p>
    <w:p w:rsidR="000E41CB" w:rsidP="004C41FD" w:rsidRDefault="000E41CB">
      <w:pPr>
        <w:pStyle w:val="RCWSLText"/>
      </w:pPr>
      <w:r>
        <w:lastRenderedPageBreak/>
        <w:tab/>
        <w:t>On page 183, line 22, after "FTE's" insert "</w:t>
      </w:r>
      <w:r>
        <w:rPr>
          <w:u w:val="single"/>
        </w:rPr>
        <w:t>for the 2013-14 school year, and 3.06 per 1000 student FTE's for the 2014-15 school year</w:t>
      </w:r>
      <w:r>
        <w:t>"</w:t>
      </w:r>
      <w:r>
        <w:tab/>
      </w:r>
    </w:p>
    <w:p w:rsidR="000E41CB" w:rsidP="004C41FD" w:rsidRDefault="000E41CB">
      <w:pPr>
        <w:pStyle w:val="RCWSLText"/>
      </w:pPr>
    </w:p>
    <w:p w:rsidR="00AC5E7C" w:rsidP="004C41FD" w:rsidRDefault="00AC5E7C">
      <w:pPr>
        <w:pStyle w:val="RCWSLText"/>
      </w:pPr>
      <w:r>
        <w:tab/>
        <w:t>On page 185, line 10, after "((</w:t>
      </w:r>
      <w:r>
        <w:rPr>
          <w:strike/>
        </w:rPr>
        <w:t>2.00</w:t>
      </w:r>
      <w:r>
        <w:t>))" strike "</w:t>
      </w:r>
      <w:r>
        <w:rPr>
          <w:u w:val="single"/>
        </w:rPr>
        <w:t>1.99</w:t>
      </w:r>
      <w:r>
        <w:t>" and insert "</w:t>
      </w:r>
      <w:r>
        <w:rPr>
          <w:u w:val="single"/>
        </w:rPr>
        <w:t>0.90</w:t>
      </w:r>
      <w:r>
        <w:t>"</w:t>
      </w:r>
    </w:p>
    <w:p w:rsidR="00AC5E7C" w:rsidP="004C41FD" w:rsidRDefault="00AC5E7C">
      <w:pPr>
        <w:pStyle w:val="RCWSLText"/>
      </w:pPr>
    </w:p>
    <w:p w:rsidRPr="00AC5E7C" w:rsidR="00AC5E7C" w:rsidP="004C41FD" w:rsidRDefault="00AC5E7C">
      <w:pPr>
        <w:pStyle w:val="RCWSLText"/>
      </w:pPr>
      <w:r>
        <w:tab/>
        <w:t>On page 185, line 12, after "((</w:t>
      </w:r>
      <w:r w:rsidRPr="00AC5E7C">
        <w:rPr>
          <w:strike/>
        </w:rPr>
        <w:t>15.98</w:t>
      </w:r>
      <w:r>
        <w:t>))" strike "</w:t>
      </w:r>
      <w:r>
        <w:rPr>
          <w:u w:val="single"/>
        </w:rPr>
        <w:t>16.00</w:t>
      </w:r>
      <w:r>
        <w:t>" and insert "</w:t>
      </w:r>
      <w:r>
        <w:rPr>
          <w:u w:val="single"/>
        </w:rPr>
        <w:t>17.29</w:t>
      </w:r>
      <w:r>
        <w:t>"</w:t>
      </w:r>
    </w:p>
    <w:p w:rsidRPr="00AC5E7C" w:rsidR="00AC5E7C" w:rsidP="004C41FD" w:rsidRDefault="00AC5E7C">
      <w:pPr>
        <w:pStyle w:val="RCWSLText"/>
      </w:pPr>
    </w:p>
    <w:p w:rsidR="000E41CB" w:rsidP="004C41FD" w:rsidRDefault="000E41CB">
      <w:pPr>
        <w:pStyle w:val="RCWSLText"/>
        <w:rPr>
          <w:u w:val="single"/>
        </w:rPr>
      </w:pPr>
      <w:r>
        <w:tab/>
        <w:t xml:space="preserve">On page 186, beginning on line 27, after "Students in" strike  all material through "subsection." on line 29 and insert </w:t>
      </w:r>
      <w:r w:rsidR="0045509A">
        <w:t>"((</w:t>
      </w:r>
      <w:r w:rsidR="0045509A">
        <w:rPr>
          <w:strike/>
        </w:rPr>
        <w:t>laboratory science courses generate per student FTE MSOC allocations which equal the per student FTE rate for general education students established in (a) of this subsection.</w:t>
      </w:r>
      <w:r w:rsidR="0045509A">
        <w:t xml:space="preserve">)) </w:t>
      </w:r>
      <w:r>
        <w:rPr>
          <w:u w:val="single"/>
        </w:rPr>
        <w:t>grades 9-12 generate per student FTE MSOC allocations in addition to the allocation provided in (a) of this subsection at the following rate:</w:t>
      </w:r>
    </w:p>
    <w:p w:rsidR="00F15406" w:rsidP="00F15406" w:rsidRDefault="00F15406">
      <w:pPr>
        <w:pStyle w:val="RCWSLText"/>
        <w:jc w:val="right"/>
        <w:rPr>
          <w:u w:val="single"/>
        </w:rPr>
      </w:pPr>
      <w:r>
        <w:rPr>
          <w:u w:val="single"/>
        </w:rPr>
        <w:t>2014-15</w:t>
      </w:r>
    </w:p>
    <w:p w:rsidR="00F15406" w:rsidP="00F15406" w:rsidRDefault="00F15406">
      <w:pPr>
        <w:pStyle w:val="RCWSLText"/>
        <w:jc w:val="right"/>
        <w:rPr>
          <w:u w:val="single"/>
        </w:rPr>
      </w:pPr>
      <w:r>
        <w:rPr>
          <w:u w:val="single"/>
        </w:rPr>
        <w:t>School Year</w:t>
      </w:r>
    </w:p>
    <w:p w:rsidR="00F15406" w:rsidP="00F15406" w:rsidRDefault="00F15406">
      <w:pPr>
        <w:pStyle w:val="RCWSLText"/>
        <w:rPr>
          <w:u w:val="single"/>
        </w:rPr>
      </w:pPr>
      <w:r>
        <w:rPr>
          <w:u w:val="single"/>
        </w:rPr>
        <w:t xml:space="preserve">Technology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$36.35</w:t>
      </w:r>
    </w:p>
    <w:p w:rsidR="00F15406" w:rsidP="00F15406" w:rsidRDefault="00F15406">
      <w:pPr>
        <w:pStyle w:val="RCWSLText"/>
        <w:rPr>
          <w:u w:val="single"/>
        </w:rPr>
      </w:pPr>
      <w:r>
        <w:rPr>
          <w:u w:val="single"/>
        </w:rPr>
        <w:t>Curriculum and Textbooks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$39.02</w:t>
      </w:r>
    </w:p>
    <w:p w:rsidR="00F15406" w:rsidP="00F15406" w:rsidRDefault="00F15406">
      <w:pPr>
        <w:pStyle w:val="RCWSLText"/>
        <w:rPr>
          <w:u w:val="single"/>
        </w:rPr>
      </w:pPr>
      <w:r>
        <w:rPr>
          <w:u w:val="single"/>
        </w:rPr>
        <w:t>Other Supplies and Library Materials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$82.84</w:t>
      </w:r>
    </w:p>
    <w:p w:rsidR="00F15406" w:rsidP="00F15406" w:rsidRDefault="00F15406">
      <w:pPr>
        <w:pStyle w:val="RCWSLText"/>
        <w:rPr>
          <w:u w:val="single"/>
        </w:rPr>
      </w:pPr>
      <w:r>
        <w:rPr>
          <w:u w:val="single"/>
        </w:rPr>
        <w:t xml:space="preserve">Instructional Professional Development for Certificated </w:t>
      </w:r>
    </w:p>
    <w:p w:rsidR="00F15406" w:rsidP="00F15406" w:rsidRDefault="00F15406">
      <w:pPr>
        <w:pStyle w:val="RCWSLText"/>
        <w:rPr>
          <w:u w:val="single"/>
        </w:rPr>
      </w:pPr>
      <w:r>
        <w:rPr>
          <w:u w:val="single"/>
        </w:rPr>
        <w:t>and Classified Staff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$6.04</w:t>
      </w:r>
    </w:p>
    <w:p w:rsidR="00F15406" w:rsidP="00F15406" w:rsidRDefault="00F15406">
      <w:pPr>
        <w:pStyle w:val="RCWSLText"/>
        <w:rPr>
          <w:u w:val="single"/>
        </w:rPr>
      </w:pPr>
      <w:r>
        <w:rPr>
          <w:u w:val="single"/>
        </w:rPr>
        <w:t>TOTAL GRADE 9-12 BASIC EDUCATION MSOC/STUDENT FTE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$164.25</w:t>
      </w:r>
    </w:p>
    <w:p w:rsidR="00F15406" w:rsidP="00F15406" w:rsidRDefault="00F15406">
      <w:pPr>
        <w:pStyle w:val="RCWSLText"/>
        <w:rPr>
          <w:u w:val="single"/>
        </w:rPr>
      </w:pPr>
    </w:p>
    <w:p w:rsidR="00AC5E7C" w:rsidP="00F15406" w:rsidRDefault="00AC5E7C">
      <w:pPr>
        <w:pStyle w:val="RCWSLText"/>
      </w:pPr>
      <w:r>
        <w:tab/>
        <w:t>On page 196, line 5, increase the general fund--state appropriation for fiscal year 2015 by $1,129,000</w:t>
      </w:r>
    </w:p>
    <w:p w:rsidR="00AC5E7C" w:rsidP="00F15406" w:rsidRDefault="00AC5E7C">
      <w:pPr>
        <w:pStyle w:val="RCWSLText"/>
      </w:pPr>
    </w:p>
    <w:p w:rsidR="00AC5E7C" w:rsidP="00F15406" w:rsidRDefault="00AC5E7C">
      <w:pPr>
        <w:pStyle w:val="RCWSLText"/>
      </w:pPr>
      <w:r>
        <w:tab/>
        <w:t>On page 196, line 11, correct the total</w:t>
      </w:r>
    </w:p>
    <w:p w:rsidR="00AC5E7C" w:rsidP="00F15406" w:rsidRDefault="00AC5E7C">
      <w:pPr>
        <w:pStyle w:val="RCWSLText"/>
      </w:pPr>
    </w:p>
    <w:p w:rsidRPr="00AC5E7C" w:rsidR="00AC5E7C" w:rsidP="00F15406" w:rsidRDefault="00AC5E7C">
      <w:pPr>
        <w:pStyle w:val="RCWSLText"/>
      </w:pPr>
      <w:r>
        <w:tab/>
        <w:t>On page 197, line 1, after "allocations" strike "for increased instructional hours ((</w:t>
      </w:r>
      <w:r>
        <w:rPr>
          <w:strike/>
        </w:rPr>
        <w:t>for grades seven through twelve</w:t>
      </w:r>
      <w:r>
        <w:t>)) as" and insert "((</w:t>
      </w:r>
      <w:r>
        <w:rPr>
          <w:strike/>
        </w:rPr>
        <w:t>for increased instructional hours for grades seven through twelve as</w:t>
      </w:r>
      <w:r>
        <w:t>))"</w:t>
      </w:r>
    </w:p>
    <w:p w:rsidR="00AC5E7C" w:rsidP="00F15406" w:rsidRDefault="00AC5E7C">
      <w:pPr>
        <w:pStyle w:val="RCWSLText"/>
      </w:pPr>
    </w:p>
    <w:p w:rsidRPr="00C8526C" w:rsidR="00DF5D0E" w:rsidP="005A3576" w:rsidRDefault="00AC5E7C">
      <w:pPr>
        <w:pStyle w:val="RCWSLText"/>
      </w:pPr>
      <w:r>
        <w:tab/>
        <w:t>On page 197, beginning on line 4, strike "</w:t>
      </w:r>
      <w:r>
        <w:rPr>
          <w:u w:val="single"/>
        </w:rPr>
        <w:t>(2)(c)(iii)(B); allocations</w:t>
      </w:r>
      <w:r>
        <w:t>"</w:t>
      </w:r>
    </w:p>
    <w:permEnd w:id="22422800"/>
    <w:p w:rsidR="00ED2EEB" w:rsidP="00C8526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05303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526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8526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A3576">
                  <w:t xml:space="preserve"> Removes a required increase in basic education instructional hours to 1,080 for each of grades 7-12</w:t>
                </w:r>
                <w:r w:rsidR="0045509A">
                  <w:t xml:space="preserve"> and the associated funding</w:t>
                </w:r>
                <w:r w:rsidR="005A3576">
                  <w:t>.  Increases the prototypical school allocation for high school guidance counselors.  Adds a state-funded laboratory class size enhancement and an enhanced MSOC allocation for grades 9-12.</w:t>
                </w:r>
                <w:r w:rsidRPr="0096303F" w:rsidR="001C1B27">
                  <w:t>  </w:t>
                </w:r>
              </w:p>
              <w:p w:rsidR="00C8526C" w:rsidP="00C8526C" w:rsidRDefault="00C8526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8526C" w:rsidP="00C8526C" w:rsidRDefault="00C8526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C8526C" w:rsidR="00C8526C" w:rsidP="00C8526C" w:rsidRDefault="005A35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De</w:t>
                </w:r>
                <w:r w:rsidR="00C8526C">
                  <w:t>creases General Fund - State by $</w:t>
                </w:r>
                <w:r>
                  <w:t>647</w:t>
                </w:r>
                <w:r w:rsidR="00C8526C">
                  <w:t>,000.</w:t>
                </w:r>
              </w:p>
              <w:p w:rsidRPr="007D1589" w:rsidR="001B4E53" w:rsidP="00C8526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0530357"/>
    </w:tbl>
    <w:p w:rsidR="00DF5D0E" w:rsidP="00C8526C" w:rsidRDefault="00DF5D0E">
      <w:pPr>
        <w:pStyle w:val="BillEnd"/>
        <w:suppressLineNumbers/>
      </w:pPr>
    </w:p>
    <w:p w:rsidR="00DF5D0E" w:rsidP="00C8526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526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6C" w:rsidRDefault="00C8526C" w:rsidP="00DF5D0E">
      <w:r>
        <w:separator/>
      </w:r>
    </w:p>
  </w:endnote>
  <w:endnote w:type="continuationSeparator" w:id="0">
    <w:p w:rsidR="00C8526C" w:rsidRDefault="00C852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76" w:rsidRDefault="005A3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E15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6002-S.E AMH HUNT HARJ 132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E15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6002-S.E AMH HUNT HARJ 132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6C" w:rsidRDefault="00C8526C" w:rsidP="00DF5D0E">
      <w:r>
        <w:separator/>
      </w:r>
    </w:p>
  </w:footnote>
  <w:footnote w:type="continuationSeparator" w:id="0">
    <w:p w:rsidR="00C8526C" w:rsidRDefault="00C852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76" w:rsidRDefault="005A3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41CB"/>
    <w:rsid w:val="000E603A"/>
    <w:rsid w:val="00102468"/>
    <w:rsid w:val="00106544"/>
    <w:rsid w:val="00146AAF"/>
    <w:rsid w:val="001538B7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509A"/>
    <w:rsid w:val="00492DDC"/>
    <w:rsid w:val="004C41FD"/>
    <w:rsid w:val="004C6615"/>
    <w:rsid w:val="00523C5A"/>
    <w:rsid w:val="00550938"/>
    <w:rsid w:val="005A357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5E7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526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5406"/>
    <w:rsid w:val="00F229DE"/>
    <w:rsid w:val="00F304D3"/>
    <w:rsid w:val="00F4663F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6002-S.E</BillDocName>
  <AmendType>AMH</AmendType>
  <SponsorAcronym>HUNT</SponsorAcronym>
  <DrafterAcronym>HARJ</DrafterAcronym>
  <DraftNumber>132</DraftNumber>
  <ReferenceNumber>ESSB 6002</ReferenceNumber>
  <Floor>H AMD TO H AMD (H-4473.1/14)</Floor>
  <AmendmentNumber> 866</AmendmentNumber>
  <Sponsors>By Representative Hunter</Sponsors>
  <FloorAction>ADOPTED 03/04/2014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3</Pages>
  <Words>467</Words>
  <Characters>2473</Characters>
  <Application>Microsoft Office Word</Application>
  <DocSecurity>8</DocSecurity>
  <Lines>91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6002-S.E AMH HUNT HARJ 132</vt:lpstr>
    </vt:vector>
  </TitlesOfParts>
  <Company>Washington State Legislature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6002-S.E AMH HUNT HARJ 132</dc:title>
  <dc:creator>Jessica Harrell</dc:creator>
  <cp:lastModifiedBy>Jessica Harrell</cp:lastModifiedBy>
  <cp:revision>5</cp:revision>
  <cp:lastPrinted>2014-03-04T03:21:00Z</cp:lastPrinted>
  <dcterms:created xsi:type="dcterms:W3CDTF">2014-03-04T01:51:00Z</dcterms:created>
  <dcterms:modified xsi:type="dcterms:W3CDTF">2014-03-04T03:21:00Z</dcterms:modified>
</cp:coreProperties>
</file>