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E21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014C">
            <w:t>6002-S.E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014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014C">
            <w:t>HAYE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014C">
            <w:t>HARJ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014C">
            <w:t>127</w:t>
          </w:r>
        </w:sdtContent>
      </w:sdt>
    </w:p>
    <w:p w:rsidR="00DF5D0E" w:rsidP="00B73E0A" w:rsidRDefault="00AA1230">
      <w:pPr>
        <w:pStyle w:val="OfferedBy"/>
        <w:spacing w:after="120"/>
      </w:pPr>
      <w:r>
        <w:tab/>
      </w:r>
      <w:r>
        <w:tab/>
      </w:r>
      <w:r>
        <w:tab/>
      </w:r>
    </w:p>
    <w:p w:rsidR="00DF5D0E" w:rsidRDefault="009E21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014C">
            <w:rPr>
              <w:b/>
              <w:u w:val="single"/>
            </w:rPr>
            <w:t>ESSB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014C">
            <w:t>H AMD TO H AMD (H-4473.1/14)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B25E5">
            <w:rPr>
              <w:b/>
            </w:rPr>
            <w:t xml:space="preserve"> 848</w:t>
          </w:r>
        </w:sdtContent>
      </w:sdt>
    </w:p>
    <w:p w:rsidR="00DF5D0E" w:rsidP="00605C39" w:rsidRDefault="009E21B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014C">
            <w:t>By Representative Hayes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B014C">
          <w:pPr>
            <w:spacing w:line="408" w:lineRule="exact"/>
            <w:jc w:val="right"/>
            <w:rPr>
              <w:b/>
              <w:bCs/>
            </w:rPr>
          </w:pPr>
          <w:r>
            <w:rPr>
              <w:b/>
              <w:bCs/>
            </w:rPr>
            <w:t xml:space="preserve">ADOPTED 03/04/2014</w:t>
          </w:r>
        </w:p>
      </w:sdtContent>
    </w:sdt>
    <w:permStart w:edGrp="everyone" w:id="846422490"/>
    <w:p w:rsidR="007B014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B014C">
        <w:t xml:space="preserve">On page </w:t>
      </w:r>
      <w:r w:rsidR="005402E3">
        <w:t>170, line 9, increase general fund--state appropriation for fiscal year 2015 by $50,000</w:t>
      </w:r>
    </w:p>
    <w:p w:rsidR="005402E3" w:rsidP="005402E3" w:rsidRDefault="005402E3">
      <w:pPr>
        <w:pStyle w:val="RCWSLText"/>
      </w:pPr>
    </w:p>
    <w:p w:rsidR="005402E3" w:rsidP="005402E3" w:rsidRDefault="005402E3">
      <w:pPr>
        <w:pStyle w:val="RCWSLText"/>
      </w:pPr>
      <w:r>
        <w:tab/>
        <w:t>On page 170, line 16, correct the total</w:t>
      </w:r>
    </w:p>
    <w:p w:rsidR="005402E3" w:rsidP="005402E3" w:rsidRDefault="005402E3">
      <w:pPr>
        <w:pStyle w:val="RCWSLText"/>
      </w:pPr>
    </w:p>
    <w:p w:rsidR="005402E3" w:rsidP="005402E3" w:rsidRDefault="005402E3">
      <w:pPr>
        <w:pStyle w:val="RCWSLText"/>
      </w:pPr>
      <w:r>
        <w:tab/>
        <w:t>On page 170, beginning on line 21, strike "</w:t>
      </w:r>
      <w:r>
        <w:rPr>
          <w:u w:val="single"/>
        </w:rPr>
        <w:t>$17,595,000</w:t>
      </w:r>
      <w:r>
        <w:t>" and insert "</w:t>
      </w:r>
      <w:r>
        <w:rPr>
          <w:u w:val="single"/>
        </w:rPr>
        <w:t>$17,645,000</w:t>
      </w:r>
      <w:r>
        <w:t>"</w:t>
      </w:r>
    </w:p>
    <w:p w:rsidR="005402E3" w:rsidP="005402E3" w:rsidRDefault="005402E3">
      <w:pPr>
        <w:pStyle w:val="RCWSLText"/>
      </w:pPr>
    </w:p>
    <w:p w:rsidR="005402E3" w:rsidP="005402E3" w:rsidRDefault="005402E3">
      <w:pPr>
        <w:pStyle w:val="RCWSLText"/>
      </w:pPr>
      <w:r>
        <w:tab/>
        <w:t>On page 178, after line 2, insert the following:</w:t>
      </w:r>
    </w:p>
    <w:p w:rsidR="005402E3" w:rsidP="005402E3" w:rsidRDefault="005402E3">
      <w:pPr>
        <w:pStyle w:val="RCWSLText"/>
      </w:pPr>
      <w:r>
        <w:tab/>
        <w:t>"</w:t>
      </w:r>
      <w:r w:rsidRPr="009F0EFE" w:rsidR="009F0EFE">
        <w:rPr>
          <w:u w:val="single"/>
        </w:rPr>
        <w:t>(</w:t>
      </w:r>
      <w:r w:rsidR="00703B9E">
        <w:rPr>
          <w:u w:val="single"/>
        </w:rPr>
        <w:t>ee</w:t>
      </w:r>
      <w:r w:rsidRPr="009F0EFE" w:rsidR="009F0EFE">
        <w:rPr>
          <w:u w:val="single"/>
        </w:rPr>
        <w:t xml:space="preserve">) </w:t>
      </w:r>
      <w:r w:rsidRPr="005402E3">
        <w:rPr>
          <w:u w:val="single"/>
        </w:rPr>
        <w:t>$50,000 of the general fund--state appropriation for fiscal year 2015 is provided solely for the superintendent of public instruction to convene a workgroup to examine state and federal audit requirements.  The work group may include, but is not limited to, representatives from small, medium and large school districts; a representative of the office of the state auditor; a representative of the Washington state school directors' association; and legislators.  The work group must identify state and federal audit requirements that are duplicative and make recommendations to the legislature to reduce school district costs and workload related to duplicative audit requirements.  The superintendent shall submit the findings and recommendations of the work group to the legislature by December 1, 2015.</w:t>
      </w:r>
      <w:r>
        <w:t>"</w:t>
      </w:r>
    </w:p>
    <w:p w:rsidRPr="007B014C" w:rsidR="00DF5D0E" w:rsidP="007B014C" w:rsidRDefault="00DF5D0E">
      <w:pPr>
        <w:suppressLineNumbers/>
        <w:rPr>
          <w:spacing w:val="-3"/>
        </w:rPr>
      </w:pPr>
    </w:p>
    <w:permEnd w:id="846422490"/>
    <w:p w:rsidR="00ED2EEB" w:rsidP="007B014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75596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B014C" w:rsidRDefault="00D659AC">
                <w:pPr>
                  <w:pStyle w:val="Effect"/>
                  <w:suppressLineNumbers/>
                  <w:shd w:val="clear" w:color="auto" w:fill="auto"/>
                  <w:ind w:left="0" w:firstLine="0"/>
                </w:pPr>
              </w:p>
            </w:tc>
            <w:tc>
              <w:tcPr>
                <w:tcW w:w="9874" w:type="dxa"/>
                <w:shd w:val="clear" w:color="auto" w:fill="FFFFFF" w:themeFill="background1"/>
              </w:tcPr>
              <w:p w:rsidR="001C1B27" w:rsidP="007B014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402E3">
                  <w:t>Directs the Superintendent of Public Instruction to convene a workgroup to examine state and federal audit requirements, and to submit a report to the legislature making recommendations for reducing school district cost and workload related to duplicative audit requirements.</w:t>
                </w:r>
              </w:p>
              <w:p w:rsidR="007B014C" w:rsidP="007B014C" w:rsidRDefault="007B014C">
                <w:pPr>
                  <w:pStyle w:val="Effect"/>
                  <w:suppressLineNumbers/>
                  <w:shd w:val="clear" w:color="auto" w:fill="auto"/>
                  <w:ind w:left="0" w:firstLine="0"/>
                </w:pPr>
              </w:p>
              <w:p w:rsidR="007B014C" w:rsidP="007B014C" w:rsidRDefault="007B014C">
                <w:pPr>
                  <w:pStyle w:val="Effect"/>
                  <w:suppressLineNumbers/>
                  <w:shd w:val="clear" w:color="auto" w:fill="auto"/>
                  <w:ind w:left="0" w:firstLine="0"/>
                </w:pPr>
                <w:r>
                  <w:lastRenderedPageBreak/>
                  <w:tab/>
                </w:r>
                <w:r>
                  <w:rPr>
                    <w:u w:val="single"/>
                  </w:rPr>
                  <w:t>FISCAL IMPACT:</w:t>
                </w:r>
              </w:p>
              <w:p w:rsidRPr="007B014C" w:rsidR="007B014C" w:rsidP="007B014C" w:rsidRDefault="007B014C">
                <w:pPr>
                  <w:pStyle w:val="Effect"/>
                  <w:suppressLineNumbers/>
                  <w:shd w:val="clear" w:color="auto" w:fill="auto"/>
                  <w:ind w:left="0" w:firstLine="0"/>
                </w:pPr>
                <w:r>
                  <w:tab/>
                </w:r>
                <w:r>
                  <w:tab/>
                  <w:t>Increases General Fund - State by $50,000.</w:t>
                </w:r>
              </w:p>
              <w:p w:rsidRPr="007D1589" w:rsidR="001B4E53" w:rsidP="007B014C" w:rsidRDefault="001B4E53">
                <w:pPr>
                  <w:pStyle w:val="ListBullet"/>
                  <w:numPr>
                    <w:ilvl w:val="0"/>
                    <w:numId w:val="0"/>
                  </w:numPr>
                  <w:suppressLineNumbers/>
                </w:pPr>
              </w:p>
            </w:tc>
          </w:tr>
        </w:sdtContent>
      </w:sdt>
      <w:permEnd w:id="327559677"/>
    </w:tbl>
    <w:p w:rsidR="00DF5D0E" w:rsidP="007B014C" w:rsidRDefault="00DF5D0E">
      <w:pPr>
        <w:pStyle w:val="BillEnd"/>
        <w:suppressLineNumbers/>
      </w:pPr>
    </w:p>
    <w:p w:rsidR="00DF5D0E" w:rsidP="007B014C" w:rsidRDefault="00DE256E">
      <w:pPr>
        <w:pStyle w:val="BillEnd"/>
        <w:suppressLineNumbers/>
      </w:pPr>
      <w:r>
        <w:rPr>
          <w:b/>
        </w:rPr>
        <w:t>--- END ---</w:t>
      </w:r>
    </w:p>
    <w:p w:rsidR="00DF5D0E" w:rsidP="007B014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4C" w:rsidRDefault="007B014C" w:rsidP="00DF5D0E">
      <w:r>
        <w:separator/>
      </w:r>
    </w:p>
  </w:endnote>
  <w:endnote w:type="continuationSeparator" w:id="0">
    <w:p w:rsidR="007B014C" w:rsidRDefault="007B014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E3" w:rsidRDefault="0054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21BB">
    <w:pPr>
      <w:pStyle w:val="AmendDraftFooter"/>
    </w:pPr>
    <w:r>
      <w:fldChar w:fldCharType="begin"/>
    </w:r>
    <w:r>
      <w:instrText xml:space="preserve"> TITLE   \* MERGEFORMAT </w:instrText>
    </w:r>
    <w:r>
      <w:fldChar w:fldCharType="separate"/>
    </w:r>
    <w:r>
      <w:t>6002-S.E AMH HAYE HARJ 127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21BB">
    <w:pPr>
      <w:pStyle w:val="AmendDraftFooter"/>
    </w:pPr>
    <w:r>
      <w:fldChar w:fldCharType="begin"/>
    </w:r>
    <w:r>
      <w:instrText xml:space="preserve"> TITLE   \* MERGEFORMAT </w:instrText>
    </w:r>
    <w:r>
      <w:fldChar w:fldCharType="separate"/>
    </w:r>
    <w:r>
      <w:t>6002-S.E AMH HAYE HARJ 127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4C" w:rsidRDefault="007B014C" w:rsidP="00DF5D0E">
      <w:r>
        <w:separator/>
      </w:r>
    </w:p>
  </w:footnote>
  <w:footnote w:type="continuationSeparator" w:id="0">
    <w:p w:rsidR="007B014C" w:rsidRDefault="007B014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E3" w:rsidRDefault="00540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B25E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402E3"/>
    <w:rsid w:val="005E69C3"/>
    <w:rsid w:val="00605C39"/>
    <w:rsid w:val="006841E6"/>
    <w:rsid w:val="006F7027"/>
    <w:rsid w:val="00703B9E"/>
    <w:rsid w:val="007049E4"/>
    <w:rsid w:val="0072335D"/>
    <w:rsid w:val="0072541D"/>
    <w:rsid w:val="00757317"/>
    <w:rsid w:val="007769AF"/>
    <w:rsid w:val="007B014C"/>
    <w:rsid w:val="007D1589"/>
    <w:rsid w:val="007D35D4"/>
    <w:rsid w:val="0083749C"/>
    <w:rsid w:val="008443FE"/>
    <w:rsid w:val="00846034"/>
    <w:rsid w:val="008C7E6E"/>
    <w:rsid w:val="00931B84"/>
    <w:rsid w:val="0096303F"/>
    <w:rsid w:val="00972869"/>
    <w:rsid w:val="00984CD1"/>
    <w:rsid w:val="009E21BB"/>
    <w:rsid w:val="009F0EF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4C0C"/>
    <w:rsid w:val="00F4663F"/>
    <w:rsid w:val="00F70C9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6002-S.E</BillDocName>
  <AmendType>AMH</AmendType>
  <SponsorAcronym>HAYE</SponsorAcronym>
  <DrafterAcronym>HARJ</DrafterAcronym>
  <DraftNumber>127</DraftNumber>
  <ReferenceNumber>ESSB 6002</ReferenceNumber>
  <Floor>H AMD TO H AMD (H-4473.1/14)</Floor>
  <AmendmentNumber> 848</AmendmentNumber>
  <Sponsors>By Representative Hayes</Sponsors>
  <FloorAction>ADOPTED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2</Pages>
  <Words>248</Words>
  <Characters>1368</Characters>
  <Application>Microsoft Office Word</Application>
  <DocSecurity>8</DocSecurity>
  <Lines>45</Lines>
  <Paragraphs>14</Paragraphs>
  <ScaleCrop>false</ScaleCrop>
  <HeadingPairs>
    <vt:vector size="2" baseType="variant">
      <vt:variant>
        <vt:lpstr>Title</vt:lpstr>
      </vt:variant>
      <vt:variant>
        <vt:i4>1</vt:i4>
      </vt:variant>
    </vt:vector>
  </HeadingPairs>
  <TitlesOfParts>
    <vt:vector size="1" baseType="lpstr">
      <vt:lpstr>6002-S.E AMH HAYE HARJ 127</vt:lpstr>
    </vt:vector>
  </TitlesOfParts>
  <Company>Washington State Legislature</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6002-S.E AMH HAYE HARJ 127</dc:title>
  <dc:creator>Jessica Harrell</dc:creator>
  <cp:lastModifiedBy>Jessica Harrell</cp:lastModifiedBy>
  <cp:revision>7</cp:revision>
  <cp:lastPrinted>2014-03-03T20:09:00Z</cp:lastPrinted>
  <dcterms:created xsi:type="dcterms:W3CDTF">2014-03-03T19:55:00Z</dcterms:created>
  <dcterms:modified xsi:type="dcterms:W3CDTF">2014-03-03T20:09:00Z</dcterms:modified>
</cp:coreProperties>
</file>