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384BA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F4658">
            <w:t>5892-S.E2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F465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F4658">
            <w:t>ALEX</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F4658">
            <w:t>MACB</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D23DA">
            <w:t>176</w:t>
          </w:r>
        </w:sdtContent>
      </w:sdt>
    </w:p>
    <w:p w:rsidR="00DF5D0E" w:rsidP="00B73E0A" w:rsidRDefault="00AA1230">
      <w:pPr>
        <w:pStyle w:val="OfferedBy"/>
        <w:spacing w:after="120"/>
      </w:pPr>
      <w:r>
        <w:tab/>
      </w:r>
      <w:r>
        <w:tab/>
      </w:r>
      <w:r>
        <w:tab/>
      </w:r>
    </w:p>
    <w:p w:rsidR="00DF5D0E" w:rsidRDefault="00384BA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F4658">
            <w:rPr>
              <w:b/>
              <w:u w:val="single"/>
            </w:rPr>
            <w:t>2ESSB 5892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F4658">
            <w:t>H AMD TO H AMD (H-2702.2/13)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355DE">
            <w:rPr>
              <w:b/>
            </w:rPr>
            <w:t xml:space="preserve"> 570</w:t>
          </w:r>
        </w:sdtContent>
      </w:sdt>
    </w:p>
    <w:p w:rsidR="00DF5D0E" w:rsidP="00605C39" w:rsidRDefault="00384BA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F4658">
            <w:t>By Representative Alexander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F4658">
          <w:pPr>
            <w:spacing w:line="408" w:lineRule="exact"/>
            <w:jc w:val="right"/>
            <w:rPr>
              <w:b/>
              <w:bCs/>
            </w:rPr>
          </w:pPr>
          <w:r>
            <w:rPr>
              <w:b/>
              <w:bCs/>
            </w:rPr>
            <w:t xml:space="preserve">ADOPTED 06/27/2013</w:t>
          </w:r>
        </w:p>
      </w:sdtContent>
    </w:sdt>
    <w:permStart w:edGrp="everyone" w:id="2124035979"/>
    <w:p w:rsidR="00626F1A" w:rsidP="00626F1A"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626F1A">
        <w:t>On page 5, after line 31</w:t>
      </w:r>
      <w:r w:rsidR="005F3B52">
        <w:t xml:space="preserve"> of the amendment</w:t>
      </w:r>
      <w:r w:rsidR="00626F1A">
        <w:t>, insert the following:</w:t>
      </w:r>
    </w:p>
    <w:p w:rsidR="00626F1A" w:rsidP="00626F1A" w:rsidRDefault="00626F1A">
      <w:pPr>
        <w:pStyle w:val="BegSec-New"/>
      </w:pPr>
      <w:r>
        <w:t>"</w:t>
      </w:r>
      <w:r>
        <w:rPr>
          <w:u w:val="single"/>
        </w:rPr>
        <w:t>NEW SECTION.</w:t>
      </w:r>
      <w:r>
        <w:rPr>
          <w:b/>
        </w:rPr>
        <w:t xml:space="preserve">  Sec. 5.  </w:t>
      </w:r>
      <w:r>
        <w:t>(1)(a) The department must, in consultation with the caseload forecast council, compile the following information in summary form for the two years prior to and after the effective date of this section:  For offenders sentenced under RCW 9.94A.517 for a seriousness level I offense where the offender score is three to five:  (A) The total number of sentences and the average length of sentence imposed, sorted by sentences served in state versus local correctional facilities; (B) the number of current and prior felony convictions for each offender; (C) the estimated cost or cost savings, total and per offender, to the state and local governments from the change to the maximum sentence pursuant to RCW 9.94A.517(1); and (D) the number of offenders who were sentenced to community custody, the number of violations committed on community custody, and any sanctions imposed for such violations.</w:t>
      </w:r>
    </w:p>
    <w:p w:rsidR="00626F1A" w:rsidP="00626F1A" w:rsidRDefault="00626F1A">
      <w:pPr>
        <w:pStyle w:val="RCWSLText"/>
      </w:pPr>
      <w:r>
        <w:tab/>
        <w:t>(b) The department must submit a report with its findings to the office of financial management and the appropriate fiscal and policy committees of the house of representatives and the senate by January 1, 2015, and January 1, 2018.</w:t>
      </w:r>
    </w:p>
    <w:p w:rsidR="00626F1A" w:rsidP="00626F1A" w:rsidRDefault="00626F1A">
      <w:pPr>
        <w:pStyle w:val="RCWSLText"/>
      </w:pPr>
      <w:r>
        <w:tab/>
        <w:t>(2) For purposes of this section, "department" means the department of corrections."</w:t>
      </w:r>
    </w:p>
    <w:p w:rsidRPr="00C27C3F" w:rsidR="00626F1A" w:rsidP="00626F1A" w:rsidRDefault="00626F1A">
      <w:pPr>
        <w:pStyle w:val="RCWSLText"/>
      </w:pPr>
      <w:r>
        <w:tab/>
      </w:r>
    </w:p>
    <w:p w:rsidR="00626F1A" w:rsidP="00626F1A" w:rsidRDefault="00626F1A">
      <w:pPr>
        <w:suppressLineNumbers/>
        <w:rPr>
          <w:spacing w:val="-3"/>
        </w:rPr>
      </w:pPr>
      <w:r>
        <w:rPr>
          <w:spacing w:val="-3"/>
        </w:rPr>
        <w:tab/>
        <w:t>Renumber the remaining sections consecutively and correct any internal references accordingly.</w:t>
      </w:r>
    </w:p>
    <w:p w:rsidR="00626F1A" w:rsidP="00626F1A" w:rsidRDefault="00626F1A">
      <w:pPr>
        <w:suppressLineNumbers/>
        <w:rPr>
          <w:spacing w:val="-3"/>
        </w:rPr>
      </w:pPr>
    </w:p>
    <w:p w:rsidR="00626F1A" w:rsidP="00626F1A" w:rsidRDefault="00626F1A">
      <w:pPr>
        <w:suppressLineNumbers/>
        <w:rPr>
          <w:spacing w:val="-3"/>
        </w:rPr>
      </w:pPr>
      <w:r>
        <w:rPr>
          <w:spacing w:val="-3"/>
        </w:rPr>
        <w:tab/>
        <w:t>On page 6, after line 10</w:t>
      </w:r>
      <w:r w:rsidR="005F3B52">
        <w:rPr>
          <w:spacing w:val="-3"/>
        </w:rPr>
        <w:t xml:space="preserve"> of the amendment</w:t>
      </w:r>
      <w:r>
        <w:rPr>
          <w:spacing w:val="-3"/>
        </w:rPr>
        <w:t>, insert the following:</w:t>
      </w:r>
    </w:p>
    <w:p w:rsidR="00626F1A" w:rsidP="00626F1A" w:rsidRDefault="00626F1A">
      <w:pPr>
        <w:pStyle w:val="BegSec-New"/>
      </w:pPr>
      <w:r>
        <w:lastRenderedPageBreak/>
        <w:t>"</w:t>
      </w:r>
      <w:r>
        <w:rPr>
          <w:u w:val="single"/>
        </w:rPr>
        <w:t>NEW SECTION.</w:t>
      </w:r>
      <w:r>
        <w:rPr>
          <w:b/>
        </w:rPr>
        <w:t xml:space="preserve">  Sec. 10.  </w:t>
      </w:r>
      <w:r w:rsidR="00B119B5">
        <w:t>Sections 1 and 5 of this act expire</w:t>
      </w:r>
      <w:r>
        <w:t xml:space="preserve"> July 1, 2018."</w:t>
      </w:r>
    </w:p>
    <w:tbl>
      <w:tblPr>
        <w:tblW w:w="0" w:type="auto"/>
        <w:tblInd w:w="-522" w:type="dxa"/>
        <w:shd w:val="clear" w:color="auto" w:fill="FFFFFF" w:themeFill="background1"/>
        <w:tblLook w:val="0000" w:firstRow="0" w:lastRow="0" w:firstColumn="0" w:lastColumn="0" w:noHBand="0" w:noVBand="0"/>
      </w:tblPr>
      <w:tblGrid>
        <w:gridCol w:w="540"/>
        <w:gridCol w:w="9874"/>
      </w:tblGrid>
      <w:tr w:rsidR="00626F1A" w:rsidTr="0086355F">
        <w:tc>
          <w:tcPr>
            <w:tcW w:w="540" w:type="dxa"/>
            <w:shd w:val="clear" w:color="auto" w:fill="FFFFFF" w:themeFill="background1"/>
          </w:tcPr>
          <w:p w:rsidR="00626F1A" w:rsidP="009D23DA" w:rsidRDefault="00626F1A">
            <w:pPr>
              <w:pStyle w:val="Effect"/>
              <w:suppressLineNumbers/>
              <w:shd w:val="clear" w:color="auto" w:fill="auto"/>
              <w:spacing w:line="408" w:lineRule="exact"/>
              <w:ind w:left="0" w:firstLine="0"/>
            </w:pPr>
          </w:p>
        </w:tc>
        <w:tc>
          <w:tcPr>
            <w:tcW w:w="9874" w:type="dxa"/>
            <w:shd w:val="clear" w:color="auto" w:fill="FFFFFF" w:themeFill="background1"/>
          </w:tcPr>
          <w:p w:rsidRPr="007D1589" w:rsidR="00626F1A" w:rsidP="0086355F" w:rsidRDefault="00626F1A">
            <w:pPr>
              <w:pStyle w:val="ListBullet"/>
              <w:numPr>
                <w:ilvl w:val="0"/>
                <w:numId w:val="0"/>
              </w:numPr>
              <w:suppressLineNumbers/>
            </w:pPr>
          </w:p>
        </w:tc>
      </w:tr>
      <w:permEnd w:id="2124035979"/>
    </w:tbl>
    <w:p w:rsidR="00ED2EEB" w:rsidP="007F465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52358326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F4658" w:rsidRDefault="00D659AC">
                <w:pPr>
                  <w:pStyle w:val="Effect"/>
                  <w:suppressLineNumbers/>
                  <w:shd w:val="clear" w:color="auto" w:fill="auto"/>
                  <w:ind w:left="0" w:firstLine="0"/>
                </w:pPr>
              </w:p>
            </w:tc>
            <w:tc>
              <w:tcPr>
                <w:tcW w:w="9874" w:type="dxa"/>
                <w:shd w:val="clear" w:color="auto" w:fill="FFFFFF" w:themeFill="background1"/>
              </w:tcPr>
              <w:p w:rsidR="00626F1A" w:rsidP="00626F1A" w:rsidRDefault="0096303F">
                <w:pPr>
                  <w:pStyle w:val="Effect"/>
                  <w:suppressLineNumbers/>
                  <w:shd w:val="clear" w:color="auto" w:fill="auto"/>
                  <w:ind w:left="0" w:firstLine="0"/>
                </w:pPr>
                <w:r w:rsidRPr="0096303F">
                  <w:tab/>
                </w:r>
                <w:r w:rsidRPr="0096303F" w:rsidR="001C1B27">
                  <w:rPr>
                    <w:u w:val="single"/>
                  </w:rPr>
                  <w:t>EFFECT:</w:t>
                </w:r>
                <w:r w:rsidRPr="0096303F" w:rsidR="00626F1A">
                  <w:t>   </w:t>
                </w:r>
              </w:p>
              <w:p w:rsidR="00626F1A" w:rsidP="00626F1A" w:rsidRDefault="00626F1A">
                <w:pPr>
                  <w:pStyle w:val="Effect"/>
                  <w:suppressLineNumbers/>
                  <w:shd w:val="clear" w:color="auto" w:fill="auto"/>
                  <w:ind w:left="0" w:firstLine="0"/>
                </w:pPr>
              </w:p>
              <w:p w:rsidRPr="0096303F" w:rsidR="00626F1A" w:rsidP="00626F1A" w:rsidRDefault="00626F1A">
                <w:pPr>
                  <w:pStyle w:val="Effect"/>
                  <w:suppressLineNumbers/>
                  <w:shd w:val="clear" w:color="auto" w:fill="auto"/>
                  <w:ind w:left="0" w:firstLine="0"/>
                </w:pPr>
                <w:r>
                  <w:t xml:space="preserve">Requires the DOC, in consultation with the Caseload Forecast Council, to compile information on the impacts of the changes to the </w:t>
                </w:r>
                <w:r w:rsidR="00766367">
                  <w:t>d</w:t>
                </w:r>
                <w:r>
                  <w:t xml:space="preserve">rug </w:t>
                </w:r>
                <w:r w:rsidR="00766367">
                  <w:t>s</w:t>
                </w:r>
                <w:r>
                  <w:t xml:space="preserve">entencing </w:t>
                </w:r>
                <w:r w:rsidR="00766367">
                  <w:t>g</w:t>
                </w:r>
                <w:r>
                  <w:t>rid and to submit reports to the Legislature and the Office of Financial Management by January 1, 2015, and January 1, 2018.</w:t>
                </w:r>
                <w:r>
                  <w:br/>
                  <w:t xml:space="preserve">Provides that the changes in the underlying bill to the </w:t>
                </w:r>
                <w:r w:rsidR="00766367">
                  <w:t>d</w:t>
                </w:r>
                <w:r>
                  <w:t xml:space="preserve">rug </w:t>
                </w:r>
                <w:r w:rsidR="00766367">
                  <w:t>s</w:t>
                </w:r>
                <w:r>
                  <w:t xml:space="preserve">entencing </w:t>
                </w:r>
                <w:r w:rsidR="00766367">
                  <w:t>g</w:t>
                </w:r>
                <w:r>
                  <w:t xml:space="preserve">rid </w:t>
                </w:r>
                <w:r w:rsidR="00766367">
                  <w:t xml:space="preserve">and </w:t>
                </w:r>
                <w:r w:rsidR="006A1058">
                  <w:t xml:space="preserve">to </w:t>
                </w:r>
                <w:r w:rsidR="00766367">
                  <w:t>the reporting requirements</w:t>
                </w:r>
                <w:r>
                  <w:t xml:space="preserve"> expire July 1, 2018.</w:t>
                </w:r>
              </w:p>
              <w:p w:rsidRPr="0096303F" w:rsidR="001C1B27" w:rsidP="007F4658" w:rsidRDefault="001C1B27">
                <w:pPr>
                  <w:pStyle w:val="Effect"/>
                  <w:suppressLineNumbers/>
                  <w:shd w:val="clear" w:color="auto" w:fill="auto"/>
                  <w:ind w:left="0" w:firstLine="0"/>
                </w:pPr>
                <w:r w:rsidRPr="0096303F">
                  <w:t> </w:t>
                </w:r>
              </w:p>
              <w:p w:rsidRPr="007D1589" w:rsidR="001B4E53" w:rsidP="007F4658" w:rsidRDefault="001B4E53">
                <w:pPr>
                  <w:pStyle w:val="ListBullet"/>
                  <w:numPr>
                    <w:ilvl w:val="0"/>
                    <w:numId w:val="0"/>
                  </w:numPr>
                  <w:suppressLineNumbers/>
                </w:pPr>
              </w:p>
            </w:tc>
          </w:tr>
        </w:sdtContent>
      </w:sdt>
      <w:permEnd w:id="523583262"/>
    </w:tbl>
    <w:p w:rsidR="00DF5D0E" w:rsidP="007F4658" w:rsidRDefault="00DF5D0E">
      <w:pPr>
        <w:pStyle w:val="BillEnd"/>
        <w:suppressLineNumbers/>
      </w:pPr>
    </w:p>
    <w:p w:rsidR="00DF5D0E" w:rsidP="007F4658" w:rsidRDefault="00DE256E">
      <w:pPr>
        <w:pStyle w:val="BillEnd"/>
        <w:suppressLineNumbers/>
      </w:pPr>
      <w:r>
        <w:rPr>
          <w:b/>
        </w:rPr>
        <w:t>--- END ---</w:t>
      </w:r>
    </w:p>
    <w:p w:rsidR="00DF5D0E" w:rsidP="007F465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58" w:rsidRDefault="007F4658" w:rsidP="00DF5D0E">
      <w:r>
        <w:separator/>
      </w:r>
    </w:p>
  </w:endnote>
  <w:endnote w:type="continuationSeparator" w:id="0">
    <w:p w:rsidR="007F4658" w:rsidRDefault="007F465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03" w:rsidRDefault="00D71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757ED">
    <w:pPr>
      <w:pStyle w:val="AmendDraftFooter"/>
    </w:pPr>
    <w:fldSimple w:instr=" TITLE   \* MERGEFORMAT ">
      <w:r w:rsidR="00384BAF">
        <w:t>5892-S.E2 AMH ALEX MACB 176</w:t>
      </w:r>
    </w:fldSimple>
    <w:r w:rsidR="001B4E53">
      <w:tab/>
    </w:r>
    <w:r w:rsidR="00E267B1">
      <w:fldChar w:fldCharType="begin"/>
    </w:r>
    <w:r w:rsidR="00E267B1">
      <w:instrText xml:space="preserve"> PAGE  \* Arabic  \* MERGEFORMAT </w:instrText>
    </w:r>
    <w:r w:rsidR="00E267B1">
      <w:fldChar w:fldCharType="separate"/>
    </w:r>
    <w:r w:rsidR="00384BAF">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8757ED">
    <w:pPr>
      <w:pStyle w:val="AmendDraftFooter"/>
    </w:pPr>
    <w:fldSimple w:instr=" TITLE   \* MERGEFORMAT ">
      <w:r w:rsidR="00384BAF">
        <w:t>5892-S.E2 AMH ALEX MACB 176</w:t>
      </w:r>
    </w:fldSimple>
    <w:r w:rsidR="001B4E53">
      <w:tab/>
    </w:r>
    <w:r w:rsidR="00E267B1">
      <w:fldChar w:fldCharType="begin"/>
    </w:r>
    <w:r w:rsidR="00E267B1">
      <w:instrText xml:space="preserve"> PAGE  \* Arabic  \* MERGEFORMAT </w:instrText>
    </w:r>
    <w:r w:rsidR="00E267B1">
      <w:fldChar w:fldCharType="separate"/>
    </w:r>
    <w:r w:rsidR="00384BAF">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58" w:rsidRDefault="007F4658" w:rsidP="00DF5D0E">
      <w:r>
        <w:separator/>
      </w:r>
    </w:p>
  </w:footnote>
  <w:footnote w:type="continuationSeparator" w:id="0">
    <w:p w:rsidR="007F4658" w:rsidRDefault="007F465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503" w:rsidRDefault="00D7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51510"/>
    <w:rsid w:val="00265296"/>
    <w:rsid w:val="00281CBD"/>
    <w:rsid w:val="00316CD9"/>
    <w:rsid w:val="00384BAF"/>
    <w:rsid w:val="003E2FC6"/>
    <w:rsid w:val="0044557D"/>
    <w:rsid w:val="00492DDC"/>
    <w:rsid w:val="004C6615"/>
    <w:rsid w:val="00523C5A"/>
    <w:rsid w:val="005355DE"/>
    <w:rsid w:val="005E69C3"/>
    <w:rsid w:val="005F3B52"/>
    <w:rsid w:val="00605C39"/>
    <w:rsid w:val="00626F1A"/>
    <w:rsid w:val="006841E6"/>
    <w:rsid w:val="006A1058"/>
    <w:rsid w:val="006F7027"/>
    <w:rsid w:val="007049E4"/>
    <w:rsid w:val="0072335D"/>
    <w:rsid w:val="0072541D"/>
    <w:rsid w:val="00757317"/>
    <w:rsid w:val="00766367"/>
    <w:rsid w:val="007769AF"/>
    <w:rsid w:val="007D1589"/>
    <w:rsid w:val="007D35D4"/>
    <w:rsid w:val="007F4658"/>
    <w:rsid w:val="00823BAA"/>
    <w:rsid w:val="0083749C"/>
    <w:rsid w:val="008443FE"/>
    <w:rsid w:val="00846034"/>
    <w:rsid w:val="008757ED"/>
    <w:rsid w:val="008C7E6E"/>
    <w:rsid w:val="00931B84"/>
    <w:rsid w:val="0096303F"/>
    <w:rsid w:val="00972869"/>
    <w:rsid w:val="00972A27"/>
    <w:rsid w:val="00984CD1"/>
    <w:rsid w:val="009A0A7A"/>
    <w:rsid w:val="009D23DA"/>
    <w:rsid w:val="009F23A9"/>
    <w:rsid w:val="00A01F29"/>
    <w:rsid w:val="00A17B5B"/>
    <w:rsid w:val="00A4729B"/>
    <w:rsid w:val="00A93D4A"/>
    <w:rsid w:val="00AA1230"/>
    <w:rsid w:val="00AB682C"/>
    <w:rsid w:val="00AD2D0A"/>
    <w:rsid w:val="00B119B5"/>
    <w:rsid w:val="00B31D1C"/>
    <w:rsid w:val="00B41494"/>
    <w:rsid w:val="00B518D0"/>
    <w:rsid w:val="00B56650"/>
    <w:rsid w:val="00B73E0A"/>
    <w:rsid w:val="00B961E0"/>
    <w:rsid w:val="00BF44DF"/>
    <w:rsid w:val="00C61A83"/>
    <w:rsid w:val="00C8108C"/>
    <w:rsid w:val="00D40447"/>
    <w:rsid w:val="00D659AC"/>
    <w:rsid w:val="00D71503"/>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bain_al\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9056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6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FAA1F2B19EB454383749D0984679108">
    <w:name w:val="CFAA1F2B19EB454383749D0984679108"/>
    <w:rsid w:val="008905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6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FAA1F2B19EB454383749D0984679108">
    <w:name w:val="CFAA1F2B19EB454383749D0984679108"/>
    <w:rsid w:val="00890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5892-S.E2</BillDocName>
  <AmendType>AMH</AmendType>
  <SponsorAcronym>ALEX</SponsorAcronym>
  <DrafterAcronym>MACB</DrafterAcronym>
  <DraftNumber>176</DraftNumber>
  <ReferenceNumber>2ESSB 5892</ReferenceNumber>
  <Floor>H AMD TO H AMD (H-2702.2/13)</Floor>
  <AmendmentNumber> 570</AmendmentNumber>
  <Sponsors>By Representative Alexander</Sponsors>
  <FloorAction>ADOPTED 06/27/2013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2</Pages>
  <Words>350</Words>
  <Characters>1805</Characters>
  <Application>Microsoft Office Word</Application>
  <DocSecurity>8</DocSecurity>
  <Lines>54</Lines>
  <Paragraphs>16</Paragraphs>
  <ScaleCrop>false</ScaleCrop>
  <HeadingPairs>
    <vt:vector size="2" baseType="variant">
      <vt:variant>
        <vt:lpstr>Title</vt:lpstr>
      </vt:variant>
      <vt:variant>
        <vt:i4>1</vt:i4>
      </vt:variant>
    </vt:vector>
  </HeadingPairs>
  <TitlesOfParts>
    <vt:vector size="1" baseType="lpstr">
      <vt:lpstr>5892-S.E2 AMH ALEX MACB 176</vt:lpstr>
    </vt:vector>
  </TitlesOfParts>
  <Company>Washington State Legislature</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5892-S.E2 AMH ALEX MACB 176</dc:title>
  <dc:creator>Alex MacBain</dc:creator>
  <cp:lastModifiedBy>Alex MacBain</cp:lastModifiedBy>
  <cp:revision>11</cp:revision>
  <cp:lastPrinted>2013-06-25T15:42:00Z</cp:lastPrinted>
  <dcterms:created xsi:type="dcterms:W3CDTF">2013-06-25T06:36:00Z</dcterms:created>
  <dcterms:modified xsi:type="dcterms:W3CDTF">2013-06-25T15:42:00Z</dcterms:modified>
</cp:coreProperties>
</file>