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A6698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F2E39">
            <w:t>5679-S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F2E3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F2E39">
            <w:t>GOE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F2E39">
            <w:t>REIL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F2E39">
            <w:t>076</w:t>
          </w:r>
        </w:sdtContent>
      </w:sdt>
    </w:p>
    <w:p w:rsidR="00DF5D0E" w:rsidP="00B73E0A" w:rsidRDefault="00AA1230">
      <w:pPr>
        <w:pStyle w:val="OfferedBy"/>
        <w:spacing w:after="120"/>
      </w:pPr>
      <w:r>
        <w:tab/>
      </w:r>
      <w:r>
        <w:tab/>
      </w:r>
      <w:r>
        <w:tab/>
      </w:r>
    </w:p>
    <w:p w:rsidR="00DF5D0E" w:rsidRDefault="00A6698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F2E39">
            <w:rPr>
              <w:b/>
              <w:u w:val="single"/>
            </w:rPr>
            <w:t>SSB 5679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F2E39">
            <w:t>H COMM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92226C">
            <w:rPr>
              <w:b/>
            </w:rPr>
            <w:t xml:space="preserve"> </w:t>
          </w:r>
        </w:sdtContent>
      </w:sdt>
    </w:p>
    <w:p w:rsidR="00DF5D0E" w:rsidP="00605C39" w:rsidRDefault="00A66988">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F2E39">
            <w:t>By Committee on Government Operations &amp; Elections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5F2E39">
          <w:pPr>
            <w:spacing w:line="408" w:lineRule="exact"/>
            <w:jc w:val="right"/>
            <w:rPr>
              <w:b/>
              <w:bCs/>
            </w:rPr>
          </w:pPr>
          <w:r>
            <w:rPr>
              <w:b/>
              <w:bCs/>
            </w:rPr>
            <w:t xml:space="preserve">NOT CONSIDERED</w:t>
          </w:r>
        </w:p>
      </w:sdtContent>
    </w:sdt>
    <w:permStart w:edGrp="everyone" w:id="722016268"/>
    <w:p w:rsidR="00384997"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384997">
        <w:t>Strike everything after the enacting clause and insert the following:</w:t>
      </w:r>
    </w:p>
    <w:p w:rsidR="00384997" w:rsidP="00384997" w:rsidRDefault="00384997">
      <w:pPr>
        <w:pStyle w:val="BegSec-New"/>
      </w:pPr>
      <w:proofErr w:type="gramStart"/>
      <w:r w:rsidRPr="00384997">
        <w:t>"</w:t>
      </w:r>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 xml:space="preserve">The legislature finds that regulatory processes impose significant costs on doing business and significantly influence investment behavior, location decisions, start-up activity, expansions, and hiring.  The legislature further finds that, for more than a decade, the executive and legislative branches have called upon state agencies to review their regulations to achieve meaningful regulatory reform and improve the regulatory climate for Washington businesses.  However, a 2012 performance audit conducted by the state auditor's office found that the departments of ecology, health, and labor and industries have not adopted sufficient streamlining processes or formally measured the results of their streamlining activities.  Thus, it is the intent of the legislature to formally direct these three state agencies to achieve the regulatory reform </w:t>
      </w:r>
      <w:proofErr w:type="gramStart"/>
      <w:r>
        <w:t>that</w:t>
      </w:r>
      <w:proofErr w:type="gramEnd"/>
      <w:r>
        <w:t xml:space="preserve"> has been repeatedly called for by the governor and the legislature.</w:t>
      </w:r>
    </w:p>
    <w:p w:rsidRPr="00384997" w:rsidR="00384997" w:rsidP="00384997" w:rsidRDefault="00384997">
      <w:pPr>
        <w:pStyle w:val="RCWSLText"/>
      </w:pPr>
    </w:p>
    <w:p w:rsidR="007D567C" w:rsidP="00384997" w:rsidRDefault="00384997">
      <w:pPr>
        <w:pStyle w:val="RCWSLText"/>
        <w:rPr>
          <w:spacing w:val="0"/>
        </w:rPr>
      </w:pPr>
      <w:r>
        <w:tab/>
      </w:r>
      <w:proofErr w:type="gramStart"/>
      <w:r w:rsidRPr="00D93D5A">
        <w:rPr>
          <w:spacing w:val="0"/>
          <w:u w:val="single"/>
        </w:rPr>
        <w:t>NEW SECTION.</w:t>
      </w:r>
      <w:proofErr w:type="gramEnd"/>
      <w:r w:rsidRPr="00D93D5A">
        <w:rPr>
          <w:b/>
          <w:spacing w:val="0"/>
        </w:rPr>
        <w:t xml:space="preserve"> </w:t>
      </w:r>
      <w:proofErr w:type="gramStart"/>
      <w:r w:rsidRPr="00D93D5A">
        <w:rPr>
          <w:b/>
          <w:spacing w:val="0"/>
        </w:rPr>
        <w:t xml:space="preserve">Sec. </w:t>
      </w:r>
      <w:r>
        <w:rPr>
          <w:b/>
          <w:spacing w:val="0"/>
        </w:rPr>
        <w:t>2.</w:t>
      </w:r>
      <w:proofErr w:type="gramEnd"/>
      <w:r w:rsidRPr="00D93D5A">
        <w:rPr>
          <w:spacing w:val="0"/>
        </w:rPr>
        <w:t xml:space="preserve">  A new section is added to chapter 43.21A RCW to read as follows:  </w:t>
      </w:r>
    </w:p>
    <w:p w:rsidR="00384997" w:rsidP="00384997" w:rsidRDefault="007D567C">
      <w:pPr>
        <w:pStyle w:val="RCWSLText"/>
        <w:rPr>
          <w:spacing w:val="0"/>
        </w:rPr>
      </w:pPr>
      <w:r>
        <w:rPr>
          <w:spacing w:val="0"/>
        </w:rPr>
        <w:tab/>
      </w:r>
      <w:r w:rsidRPr="00D93D5A" w:rsidR="00384997">
        <w:rPr>
          <w:spacing w:val="0"/>
        </w:rPr>
        <w:t xml:space="preserve">The department of ecology must establish a continuous, formal review process of its rules.  The review must be based on a prioritized work plan and must include rules relating to licenses, permits, and inspections.  The review must identify rules that can be simplified, amended, or repealed with a goal to reduce the regulatory burden on businesses without compromising the public </w:t>
      </w:r>
      <w:r w:rsidRPr="00D93D5A" w:rsidR="00384997">
        <w:rPr>
          <w:spacing w:val="0"/>
        </w:rPr>
        <w:lastRenderedPageBreak/>
        <w:t>health or safety.  Performance measures must be adopted to assess the effectiveness of streamlining efforts.  The department must establish a process for effectively applying sunset provisions to rules when applicable.  The department must present an update to the applicable committees of the legislature regarding its review process, performance measures, and accomplishments of its streamlining efforts by January 2014, and every other year thereafter.</w:t>
      </w:r>
    </w:p>
    <w:p w:rsidR="007D567C" w:rsidP="00384997" w:rsidRDefault="007D567C">
      <w:pPr>
        <w:pStyle w:val="RCWSLText"/>
        <w:rPr>
          <w:spacing w:val="0"/>
        </w:rPr>
      </w:pPr>
    </w:p>
    <w:p w:rsidRPr="007D567C" w:rsidR="007D567C" w:rsidP="007D567C" w:rsidRDefault="007D567C">
      <w:pPr>
        <w:pStyle w:val="RCWSLText"/>
        <w:rPr>
          <w:spacing w:val="0"/>
        </w:rPr>
      </w:pPr>
      <w:r w:rsidRPr="007D567C">
        <w:tab/>
      </w:r>
      <w:proofErr w:type="gramStart"/>
      <w:r w:rsidR="00384997">
        <w:rPr>
          <w:u w:val="single"/>
        </w:rPr>
        <w:t>NEW SECTION.</w:t>
      </w:r>
      <w:proofErr w:type="gramEnd"/>
      <w:r w:rsidR="00384997">
        <w:rPr>
          <w:b/>
        </w:rPr>
        <w:t xml:space="preserve"> </w:t>
      </w:r>
      <w:proofErr w:type="gramStart"/>
      <w:r w:rsidR="00384997">
        <w:rPr>
          <w:b/>
        </w:rPr>
        <w:t>Sec. 3.</w:t>
      </w:r>
      <w:proofErr w:type="gramEnd"/>
      <w:r w:rsidR="00384997">
        <w:t xml:space="preserve">  A new section is added to chapter 43.22 RCW </w:t>
      </w:r>
      <w:r w:rsidRPr="007D567C" w:rsidR="00384997">
        <w:rPr>
          <w:spacing w:val="0"/>
        </w:rPr>
        <w:t xml:space="preserve">to read as follows:  </w:t>
      </w:r>
    </w:p>
    <w:p w:rsidRPr="007D567C" w:rsidR="00384997" w:rsidP="007D567C" w:rsidRDefault="007D567C">
      <w:pPr>
        <w:pStyle w:val="RCWSLText"/>
      </w:pPr>
      <w:r>
        <w:rPr>
          <w:spacing w:val="0"/>
        </w:rPr>
        <w:tab/>
      </w:r>
      <w:r w:rsidRPr="007D567C" w:rsidR="00384997">
        <w:rPr>
          <w:spacing w:val="0"/>
        </w:rPr>
        <w:t>The department of labor and industries must establish a cont</w:t>
      </w:r>
      <w:r w:rsidRPr="00D93D5A" w:rsidR="00384997">
        <w:rPr>
          <w:spacing w:val="0"/>
        </w:rPr>
        <w:t>inuous, formal review process of its rules.  The review must be based on a prioritized work plan and must include rules relating to licenses, permits, and inspections.  The review must identify rules that can be simplified, amended, or repealed with a goal to reduce the regulatory burden on businesses without compromising the public health or safety.  Performance measures must be adopted to assess the effectiveness of streamlining efforts.  The department must establish a process for effectively applying sunset provisions to rules when applicable.  The department must present an update to the applicable committees of the legislature regarding its review process, performance measures, and accomplishments of its streamlining efforts by January 2014, and every other year thereafter.</w:t>
      </w:r>
    </w:p>
    <w:p w:rsidRPr="00384997" w:rsidR="00384997" w:rsidP="00384997" w:rsidRDefault="00384997">
      <w:pPr>
        <w:pStyle w:val="RCWSLText"/>
      </w:pPr>
    </w:p>
    <w:p w:rsidR="007D567C" w:rsidP="00384997" w:rsidRDefault="00384997">
      <w:pPr>
        <w:pStyle w:val="Page"/>
      </w:pPr>
      <w:r w:rsidRPr="00384997">
        <w:tab/>
      </w:r>
      <w:proofErr w:type="gramStart"/>
      <w:r>
        <w:rPr>
          <w:u w:val="single"/>
        </w:rPr>
        <w:t>NEW SECTION.</w:t>
      </w:r>
      <w:proofErr w:type="gramEnd"/>
      <w:r>
        <w:rPr>
          <w:b/>
        </w:rPr>
        <w:t xml:space="preserve"> </w:t>
      </w:r>
      <w:proofErr w:type="gramStart"/>
      <w:r>
        <w:rPr>
          <w:b/>
        </w:rPr>
        <w:t>Sec. 4.</w:t>
      </w:r>
      <w:proofErr w:type="gramEnd"/>
      <w:r>
        <w:t xml:space="preserve">  A new section is added to chapter 43.70 RCW to read as follows:  </w:t>
      </w:r>
    </w:p>
    <w:p w:rsidR="005F2E39" w:rsidP="00384997" w:rsidRDefault="007D567C">
      <w:pPr>
        <w:pStyle w:val="Page"/>
      </w:pPr>
      <w:r>
        <w:tab/>
      </w:r>
      <w:r w:rsidRPr="00D93D5A" w:rsidR="00384997">
        <w:rPr>
          <w:spacing w:val="0"/>
        </w:rPr>
        <w:t xml:space="preserve">The department of </w:t>
      </w:r>
      <w:r w:rsidR="00384997">
        <w:rPr>
          <w:spacing w:val="0"/>
        </w:rPr>
        <w:t>health</w:t>
      </w:r>
      <w:r w:rsidRPr="00D93D5A" w:rsidR="00384997">
        <w:rPr>
          <w:spacing w:val="0"/>
        </w:rPr>
        <w:t xml:space="preserve"> must establish a continuous, formal review process of its rules.  The review must be based on a prioritized work plan and must include rules relating to licenses, permits, and inspections.  The review must identify rules that can be simplified, amended, or repealed with a goal to reduce the regulatory burden on businesses without compromising the public </w:t>
      </w:r>
      <w:r w:rsidRPr="00D93D5A" w:rsidR="00384997">
        <w:rPr>
          <w:spacing w:val="0"/>
        </w:rPr>
        <w:lastRenderedPageBreak/>
        <w:t>health or safety.  Performance measures must be adopted to assess the effectiveness of streamlining efforts.  The department must establish a process for effectively applying sunset provisions to rules when applicable.  The department must present an update to the applicable committees of the legislature regarding its review process, performance measures, and accomplishments of its streamlining efforts by January 2014, and every other year thereafter.</w:t>
      </w:r>
      <w:r w:rsidR="00384997">
        <w:rPr>
          <w:spacing w:val="0"/>
        </w:rPr>
        <w:t>"</w:t>
      </w:r>
    </w:p>
    <w:p w:rsidRPr="005F2E39" w:rsidR="00DF5D0E" w:rsidP="005F2E39" w:rsidRDefault="00DF5D0E">
      <w:pPr>
        <w:suppressLineNumbers/>
        <w:rPr>
          <w:spacing w:val="-3"/>
        </w:rPr>
      </w:pPr>
    </w:p>
    <w:permEnd w:id="722016268"/>
    <w:p w:rsidR="00ED2EEB" w:rsidP="005F2E3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05052931"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5F2E39"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A6698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84997">
                  <w:t xml:space="preserve">Requires that the formal review process be a continuous process.  Requires that the review be based on a prioritized work plan and include rules relating to licenses, permits, and inspections.  Requires that the review identify rules that can be simplified, amended, or repealed.  Requires </w:t>
                </w:r>
                <w:r w:rsidR="00A66988">
                  <w:t>each</w:t>
                </w:r>
                <w:r w:rsidR="00384997">
                  <w:t xml:space="preserve"> department to present an update to the applicable committees of the Legislature regarding its review process, performance measures, and accomplishments of its streamlining efforts by January 2014 and every other year thereafter.</w:t>
                </w:r>
              </w:p>
            </w:tc>
          </w:tr>
        </w:sdtContent>
      </w:sdt>
      <w:permEnd w:id="1605052931"/>
    </w:tbl>
    <w:p w:rsidR="00DF5D0E" w:rsidP="005F2E39" w:rsidRDefault="00DF5D0E">
      <w:pPr>
        <w:pStyle w:val="BillEnd"/>
        <w:suppressLineNumbers/>
      </w:pPr>
    </w:p>
    <w:p w:rsidR="00DF5D0E" w:rsidP="005F2E39" w:rsidRDefault="00DE256E">
      <w:pPr>
        <w:pStyle w:val="BillEnd"/>
        <w:suppressLineNumbers/>
      </w:pPr>
      <w:r>
        <w:rPr>
          <w:b/>
        </w:rPr>
        <w:t>--- END ---</w:t>
      </w:r>
    </w:p>
    <w:p w:rsidR="00DF5D0E" w:rsidP="005F2E3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E39" w:rsidRDefault="005F2E39" w:rsidP="00DF5D0E">
      <w:r>
        <w:separator/>
      </w:r>
    </w:p>
  </w:endnote>
  <w:endnote w:type="continuationSeparator" w:id="0">
    <w:p w:rsidR="005F2E39" w:rsidRDefault="005F2E3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997" w:rsidRDefault="00384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85DEB">
    <w:pPr>
      <w:pStyle w:val="AmendDraftFooter"/>
    </w:pPr>
    <w:fldSimple w:instr=" TITLE   \* MERGEFORMAT ">
      <w:r>
        <w:t>5679-S AMH GOE REIL 076</w:t>
      </w:r>
    </w:fldSimple>
    <w:r w:rsidR="001B4E53">
      <w:tab/>
    </w:r>
    <w:r w:rsidR="00E267B1">
      <w:fldChar w:fldCharType="begin"/>
    </w:r>
    <w:r w:rsidR="00E267B1">
      <w:instrText xml:space="preserve"> PAGE  \* Arabic  \* MERGEFORMAT </w:instrText>
    </w:r>
    <w:r w:rsidR="00E267B1">
      <w:fldChar w:fldCharType="separate"/>
    </w:r>
    <w:r w:rsidR="00A66988">
      <w:rPr>
        <w:noProof/>
      </w:rPr>
      <w:t>3</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85DEB">
    <w:pPr>
      <w:pStyle w:val="AmendDraftFooter"/>
    </w:pPr>
    <w:fldSimple w:instr=" TITLE   \* MERGEFORMAT ">
      <w:r>
        <w:t>5679-S AMH GOE REIL 076</w:t>
      </w:r>
    </w:fldSimple>
    <w:r w:rsidR="001B4E53">
      <w:tab/>
    </w:r>
    <w:r w:rsidR="00E267B1">
      <w:fldChar w:fldCharType="begin"/>
    </w:r>
    <w:r w:rsidR="00E267B1">
      <w:instrText xml:space="preserve"> PAGE  \* Arabic  \* MERGEFORMAT </w:instrText>
    </w:r>
    <w:r w:rsidR="00E267B1">
      <w:fldChar w:fldCharType="separate"/>
    </w:r>
    <w:r w:rsidR="00A66988">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E39" w:rsidRDefault="005F2E39" w:rsidP="00DF5D0E">
      <w:r>
        <w:separator/>
      </w:r>
    </w:p>
  </w:footnote>
  <w:footnote w:type="continuationSeparator" w:id="0">
    <w:p w:rsidR="005F2E39" w:rsidRDefault="005F2E3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997" w:rsidRDefault="00384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B5F96"/>
    <w:rsid w:val="000C6C82"/>
    <w:rsid w:val="000E603A"/>
    <w:rsid w:val="00102468"/>
    <w:rsid w:val="00106544"/>
    <w:rsid w:val="00146AAF"/>
    <w:rsid w:val="001A775A"/>
    <w:rsid w:val="001B4E53"/>
    <w:rsid w:val="001C1B27"/>
    <w:rsid w:val="001E6675"/>
    <w:rsid w:val="00217E8A"/>
    <w:rsid w:val="00265296"/>
    <w:rsid w:val="00281CBD"/>
    <w:rsid w:val="00316CD9"/>
    <w:rsid w:val="00384997"/>
    <w:rsid w:val="003E2FC6"/>
    <w:rsid w:val="00492DDC"/>
    <w:rsid w:val="004C6615"/>
    <w:rsid w:val="00523C5A"/>
    <w:rsid w:val="005E69C3"/>
    <w:rsid w:val="005F2E39"/>
    <w:rsid w:val="00605C39"/>
    <w:rsid w:val="006841E6"/>
    <w:rsid w:val="006F7027"/>
    <w:rsid w:val="007049E4"/>
    <w:rsid w:val="0072335D"/>
    <w:rsid w:val="0072541D"/>
    <w:rsid w:val="00757317"/>
    <w:rsid w:val="007769AF"/>
    <w:rsid w:val="007D1589"/>
    <w:rsid w:val="007D35D4"/>
    <w:rsid w:val="007D567C"/>
    <w:rsid w:val="0083749C"/>
    <w:rsid w:val="008443FE"/>
    <w:rsid w:val="00846034"/>
    <w:rsid w:val="00885DEB"/>
    <w:rsid w:val="008C7E6E"/>
    <w:rsid w:val="0092226C"/>
    <w:rsid w:val="00931B84"/>
    <w:rsid w:val="0096303F"/>
    <w:rsid w:val="00972869"/>
    <w:rsid w:val="00984CD1"/>
    <w:rsid w:val="009F23A9"/>
    <w:rsid w:val="00A01F29"/>
    <w:rsid w:val="00A17B5B"/>
    <w:rsid w:val="00A4729B"/>
    <w:rsid w:val="00A66988"/>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lly_m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064D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5679-S</BillDocName>
  <AmendType>AMH</AmendType>
  <SponsorAcronym>GOE</SponsorAcronym>
  <DrafterAcronym>REIL</DrafterAcronym>
  <DraftNumber>076</DraftNumber>
  <ReferenceNumber>SSB 5679</ReferenceNumber>
  <Floor>H COMM AMD</Floor>
  <AmendmentNumber> </AmendmentNumber>
  <Sponsors>By Committee on Government Operations &amp; Elections</Sponsors>
  <FloorAction>NOT CONSIDERED</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3</Pages>
  <Words>684</Words>
  <Characters>3901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5679-S AMH GOE REIL 076</dc:title>
  <dc:creator>Marsh Reilly</dc:creator>
  <cp:lastModifiedBy>Marsh Reilly</cp:lastModifiedBy>
  <cp:revision>6</cp:revision>
  <cp:lastPrinted>2013-03-28T22:04:00Z</cp:lastPrinted>
  <dcterms:created xsi:type="dcterms:W3CDTF">2013-03-28T21:43:00Z</dcterms:created>
  <dcterms:modified xsi:type="dcterms:W3CDTF">2013-04-03T22:42:00Z</dcterms:modified>
</cp:coreProperties>
</file>