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90467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0C72">
            <w:t>5510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0C7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0C72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0C72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D0C72">
            <w:t>182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0467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0C72">
            <w:rPr>
              <w:b/>
              <w:u w:val="single"/>
            </w:rPr>
            <w:t>SB 5510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D0C72">
            <w:t>H AMD TO JUDI COMM AMD (H2292.1)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91B00">
            <w:rPr>
              <w:b/>
            </w:rPr>
            <w:t xml:space="preserve"> 475</w:t>
          </w:r>
        </w:sdtContent>
      </w:sdt>
    </w:p>
    <w:p w:rsidR="00DF5D0E" w:rsidP="00605C39" w:rsidRDefault="0090467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0C72"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D0C7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04/25/2013</w:t>
          </w:r>
        </w:p>
      </w:sdtContent>
    </w:sdt>
    <w:permStart w:edGrp="everyone" w:id="364871168"/>
    <w:p w:rsidR="006D0C72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A2534">
        <w:t>On page 7, line 13 of the striking amendment, after "</w:t>
      </w:r>
      <w:r w:rsidR="00DA2534">
        <w:rPr>
          <w:u w:val="single"/>
        </w:rPr>
        <w:t>privilege.</w:t>
      </w:r>
      <w:r w:rsidR="00DA2534">
        <w:t>" insert "</w:t>
      </w:r>
      <w:r w:rsidR="00DA2534">
        <w:rPr>
          <w:u w:val="single"/>
        </w:rPr>
        <w:t>Access to any records that would violate attorney-client privilege shall not be provided without a court order unless otherwise required by court rule or caselaw.</w:t>
      </w:r>
      <w:r w:rsidR="00DA2534">
        <w:t>"</w:t>
      </w:r>
    </w:p>
    <w:p w:rsidRPr="006D0C72" w:rsidR="00DF5D0E" w:rsidP="006D0C72" w:rsidRDefault="00DF5D0E">
      <w:pPr>
        <w:suppressLineNumbers/>
        <w:rPr>
          <w:spacing w:val="-3"/>
        </w:rPr>
      </w:pPr>
    </w:p>
    <w:permEnd w:id="364871168"/>
    <w:p w:rsidR="00ED2EEB" w:rsidP="006D0C7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6886777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D0C7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D0C7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DA2534" w:rsidR="00DA2534">
                  <w:t>Provides that the Department of Social and Health Services and law enforcement will not be given access to records in the possession of mandated reporters</w:t>
                </w:r>
                <w:r w:rsidR="006C5582">
                  <w:t xml:space="preserve"> </w:t>
                </w:r>
                <w:r w:rsidRPr="006C5582" w:rsidR="006C5582">
                  <w:t>if that access would violate attorney-client privilege</w:t>
                </w:r>
                <w:r w:rsidR="006C5582">
                  <w:t>,</w:t>
                </w:r>
                <w:r w:rsidR="00DA2534">
                  <w:t xml:space="preserve"> </w:t>
                </w:r>
                <w:r w:rsidRPr="00DA2534" w:rsidR="00DA2534">
                  <w:t>unless required by a court order or otherwise required by law.</w:t>
                </w:r>
                <w:r w:rsidRPr="0096303F" w:rsidR="001C1B27">
                  <w:t> </w:t>
                </w:r>
              </w:p>
              <w:p w:rsidRPr="007D1589" w:rsidR="001B4E53" w:rsidP="006D0C7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68867777"/>
    </w:tbl>
    <w:p w:rsidR="00DF5D0E" w:rsidP="006D0C72" w:rsidRDefault="00DF5D0E">
      <w:pPr>
        <w:pStyle w:val="BillEnd"/>
        <w:suppressLineNumbers/>
      </w:pPr>
    </w:p>
    <w:p w:rsidR="00DF5D0E" w:rsidP="006D0C7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D0C7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72" w:rsidRDefault="006D0C72" w:rsidP="00DF5D0E">
      <w:r>
        <w:separator/>
      </w:r>
    </w:p>
  </w:endnote>
  <w:endnote w:type="continuationSeparator" w:id="0">
    <w:p w:rsidR="006D0C72" w:rsidRDefault="006D0C7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2C" w:rsidRDefault="003876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C5582">
    <w:pPr>
      <w:pStyle w:val="AmendDraftFooter"/>
    </w:pPr>
    <w:fldSimple w:instr=" TITLE   \* MERGEFORMAT ">
      <w:r w:rsidR="00904670">
        <w:t>5510 AMH SHEA HARO 182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D0C7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C5582">
    <w:pPr>
      <w:pStyle w:val="AmendDraftFooter"/>
    </w:pPr>
    <w:fldSimple w:instr=" TITLE   \* MERGEFORMAT ">
      <w:r w:rsidR="00904670">
        <w:t>5510 AMH SHEA HARO 182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04670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72" w:rsidRDefault="006D0C72" w:rsidP="00DF5D0E">
      <w:r>
        <w:separator/>
      </w:r>
    </w:p>
  </w:footnote>
  <w:footnote w:type="continuationSeparator" w:id="0">
    <w:p w:rsidR="006D0C72" w:rsidRDefault="006D0C7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2C" w:rsidRDefault="003876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D21EE"/>
    <w:rsid w:val="001E6675"/>
    <w:rsid w:val="00217E8A"/>
    <w:rsid w:val="00265296"/>
    <w:rsid w:val="00281CBD"/>
    <w:rsid w:val="00316CD9"/>
    <w:rsid w:val="0038762C"/>
    <w:rsid w:val="003E2FC6"/>
    <w:rsid w:val="00492DDC"/>
    <w:rsid w:val="004C6615"/>
    <w:rsid w:val="00523C5A"/>
    <w:rsid w:val="00591B00"/>
    <w:rsid w:val="005E69C3"/>
    <w:rsid w:val="00605C39"/>
    <w:rsid w:val="006841E6"/>
    <w:rsid w:val="006C5582"/>
    <w:rsid w:val="006D0C72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4670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2534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6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5510</BillDocName>
  <AmendType>AMH</AmendType>
  <SponsorAcronym>SHEA</SponsorAcronym>
  <DrafterAcronym>HARO</DrafterAcronym>
  <DraftNumber>182</DraftNumber>
  <ReferenceNumber>SB 5510</ReferenceNumber>
  <Floor>H AMD TO JUDI COMM AMD (H2292.1)</Floor>
  <AmendmentNumber> 475</AmendmentNumber>
  <Sponsors>By Representative Shea</Sponsors>
  <FloorAction>WITHDRAWN 04/25/2013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115</Words>
  <Characters>584</Characters>
  <Application>Microsoft Office Word</Application>
  <DocSecurity>8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5510 AMH SHEA HARO 182</vt:lpstr>
    </vt:vector>
  </TitlesOfParts>
  <Company>Washington State Legislature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5510 AMH SHEA HARO 182</dc:title>
  <dc:creator>Omeara Harrington</dc:creator>
  <cp:lastModifiedBy>Omeara Harrington</cp:lastModifiedBy>
  <cp:revision>6</cp:revision>
  <cp:lastPrinted>2013-04-16T02:57:00Z</cp:lastPrinted>
  <dcterms:created xsi:type="dcterms:W3CDTF">2013-04-16T02:51:00Z</dcterms:created>
  <dcterms:modified xsi:type="dcterms:W3CDTF">2013-04-16T02:57:00Z</dcterms:modified>
</cp:coreProperties>
</file>