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58365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660C2">
            <w:t>5034-S.E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660C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660C2">
            <w:t>SPRI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660C2">
            <w:t>TOUL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660C2">
            <w:t>063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58365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660C2">
            <w:rPr>
              <w:b/>
              <w:u w:val="single"/>
            </w:rPr>
            <w:t>ESSB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660C2">
            <w:t>H AMD TO APP COMM AMD (H-2378.4/13)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8333B">
            <w:rPr>
              <w:b/>
            </w:rPr>
            <w:t xml:space="preserve"> 372</w:t>
          </w:r>
        </w:sdtContent>
      </w:sdt>
    </w:p>
    <w:p w:rsidR="00DF5D0E" w:rsidP="00605C39" w:rsidRDefault="0058365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660C2">
            <w:t>By Representative Springer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660C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04/12/2013</w:t>
          </w:r>
        </w:p>
      </w:sdtContent>
    </w:sdt>
    <w:permStart w:edGrp="everyone" w:id="1128737852"/>
    <w:p w:rsidR="000660C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660C2">
        <w:t xml:space="preserve">On page </w:t>
      </w:r>
      <w:r w:rsidR="00497DEE">
        <w:t>62, line 16, after "(9)" strike "$4,729,000" and insert "$5,729,000"</w:t>
      </w:r>
    </w:p>
    <w:p w:rsidRPr="00497DEE" w:rsidR="00497DEE" w:rsidP="00497DEE" w:rsidRDefault="00497DEE">
      <w:pPr>
        <w:pStyle w:val="RCWSLText"/>
      </w:pPr>
    </w:p>
    <w:p w:rsidRPr="000660C2" w:rsidR="00DF5D0E" w:rsidP="000660C2" w:rsidRDefault="00497DEE">
      <w:pPr>
        <w:suppressLineNumbers/>
        <w:rPr>
          <w:spacing w:val="-3"/>
        </w:rPr>
      </w:pPr>
      <w:r>
        <w:rPr>
          <w:spacing w:val="-3"/>
        </w:rPr>
        <w:tab/>
      </w:r>
      <w:r>
        <w:t>On page 62, line 17, after "2014 and" strike "$4,729,000" and insert "$5,729,000"</w:t>
      </w:r>
    </w:p>
    <w:permEnd w:id="1128737852"/>
    <w:p w:rsidR="00ED2EEB" w:rsidP="000660C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129344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660C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0660C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97DEE">
                  <w:t xml:space="preserve">Corrects the general fund-state proviso amounts for fiscal year 2014 and fiscal year 2015 in the Department of Social and Health Services Economic Services Program for implementation of </w:t>
                </w:r>
                <w:r w:rsidR="004E02ED">
                  <w:t>Substitute House Bill No. 1971 (communication services) to reflect the amounts assumed in the appropriated funding levels.</w:t>
                </w:r>
              </w:p>
              <w:p w:rsidR="000660C2" w:rsidP="000660C2" w:rsidRDefault="000660C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583652" w:rsidRDefault="000660C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</w:tc>
          </w:tr>
        </w:sdtContent>
      </w:sdt>
      <w:permEnd w:id="912934437"/>
    </w:tbl>
    <w:p w:rsidR="00DF5D0E" w:rsidP="000660C2" w:rsidRDefault="00DF5D0E">
      <w:pPr>
        <w:pStyle w:val="BillEnd"/>
        <w:suppressLineNumbers/>
      </w:pPr>
    </w:p>
    <w:p w:rsidR="00DF5D0E" w:rsidP="000660C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660C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C2" w:rsidRDefault="000660C2" w:rsidP="00DF5D0E">
      <w:r>
        <w:separator/>
      </w:r>
    </w:p>
  </w:endnote>
  <w:endnote w:type="continuationSeparator" w:id="0">
    <w:p w:rsidR="000660C2" w:rsidRDefault="000660C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ED" w:rsidRDefault="004E0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8365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1008E">
      <w:t>5034-S.E AMH SPRI TOUL 063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660C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8365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1008E">
      <w:t>5034-S.E AMH SPRI TOUL 063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C2" w:rsidRDefault="000660C2" w:rsidP="00DF5D0E">
      <w:r>
        <w:separator/>
      </w:r>
    </w:p>
  </w:footnote>
  <w:footnote w:type="continuationSeparator" w:id="0">
    <w:p w:rsidR="000660C2" w:rsidRDefault="000660C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ED" w:rsidRDefault="004E02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660C2"/>
    <w:rsid w:val="00096165"/>
    <w:rsid w:val="000C6C82"/>
    <w:rsid w:val="000E603A"/>
    <w:rsid w:val="00102468"/>
    <w:rsid w:val="00106544"/>
    <w:rsid w:val="00146AAF"/>
    <w:rsid w:val="0018333B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1008E"/>
    <w:rsid w:val="00492DDC"/>
    <w:rsid w:val="00497DEE"/>
    <w:rsid w:val="004C6615"/>
    <w:rsid w:val="004E02ED"/>
    <w:rsid w:val="00523C5A"/>
    <w:rsid w:val="0058365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9415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5034-S.E</BillDocName>
  <AmendType>AMH</AmendType>
  <SponsorAcronym>SPRI</SponsorAcronym>
  <DrafterAcronym>TOUL</DrafterAcronym>
  <DraftNumber>063</DraftNumber>
  <ReferenceNumber>ESSB 5034</ReferenceNumber>
  <Floor>H AMD TO APP COMM AMD (H-2378.4/13)</Floor>
  <AmendmentNumber> 372</AmendmentNumber>
  <Sponsors>By Representative Springer</Sponsors>
  <FloorAction>ADOPTED 04/12/2013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67</TotalTime>
  <Pages>1</Pages>
  <Words>112</Words>
  <Characters>612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5034-S.E AMH SPRI TOUL 063</vt:lpstr>
    </vt:vector>
  </TitlesOfParts>
  <Company>Washington State Legislature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5034-S.E AMH SPRI TOUL 063</dc:title>
  <dc:creator>Andy Toulon</dc:creator>
  <cp:lastModifiedBy>Andy Toulon</cp:lastModifiedBy>
  <cp:revision>4</cp:revision>
  <cp:lastPrinted>2013-04-12T15:23:00Z</cp:lastPrinted>
  <dcterms:created xsi:type="dcterms:W3CDTF">2013-04-12T15:06:00Z</dcterms:created>
  <dcterms:modified xsi:type="dcterms:W3CDTF">2013-04-12T16:14:00Z</dcterms:modified>
</cp:coreProperties>
</file>