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3A582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27F5F">
            <w:t>5034-S.E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27F5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27F5F">
            <w:t>CHAB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27F5F">
            <w:t>POLZ</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27F5F">
            <w:t>238</w:t>
          </w:r>
        </w:sdtContent>
      </w:sdt>
    </w:p>
    <w:p w:rsidR="00DF5D0E" w:rsidP="00B73E0A" w:rsidRDefault="00AA1230">
      <w:pPr>
        <w:pStyle w:val="OfferedBy"/>
        <w:spacing w:after="120"/>
      </w:pPr>
      <w:r>
        <w:tab/>
      </w:r>
      <w:r>
        <w:tab/>
      </w:r>
      <w:r>
        <w:tab/>
      </w:r>
    </w:p>
    <w:p w:rsidR="00DF5D0E" w:rsidRDefault="003A582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27F5F">
            <w:rPr>
              <w:b/>
              <w:u w:val="single"/>
            </w:rPr>
            <w:t>ESSB 5034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27F5F">
            <w:t>H AMD TO APP COMM AMD (H-2378.4/13)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2F2355">
            <w:rPr>
              <w:b/>
            </w:rPr>
            <w:t xml:space="preserve"> 377</w:t>
          </w:r>
        </w:sdtContent>
      </w:sdt>
    </w:p>
    <w:p w:rsidR="00DF5D0E" w:rsidP="00605C39" w:rsidRDefault="003A582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27F5F">
            <w:t>By Representative Chandler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527F5F">
          <w:pPr>
            <w:spacing w:line="408" w:lineRule="exact"/>
            <w:jc w:val="right"/>
            <w:rPr>
              <w:b/>
              <w:bCs/>
            </w:rPr>
          </w:pPr>
          <w:r>
            <w:rPr>
              <w:b/>
              <w:bCs/>
            </w:rPr>
            <w:t xml:space="preserve">WITHDRAWN 04/12/2013</w:t>
          </w:r>
        </w:p>
      </w:sdtContent>
    </w:sdt>
    <w:permStart w:edGrp="everyone" w:id="1446851215"/>
    <w:p w:rsidR="00527F5F"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527F5F">
        <w:t xml:space="preserve">On page </w:t>
      </w:r>
      <w:r w:rsidR="00FE652E">
        <w:t>15, line 35, increase the general fund-state appropriation for fiscal year 2014 by $750,000</w:t>
      </w:r>
    </w:p>
    <w:p w:rsidR="00FE652E" w:rsidP="00FE652E" w:rsidRDefault="00FE652E">
      <w:pPr>
        <w:pStyle w:val="RCWSLText"/>
      </w:pPr>
    </w:p>
    <w:p w:rsidR="00FE652E" w:rsidP="00FE652E" w:rsidRDefault="00FE652E">
      <w:pPr>
        <w:pStyle w:val="RCWSLText"/>
      </w:pPr>
      <w:r>
        <w:tab/>
        <w:t>On page 15, line 36, increase the general fund-state appropriation for fiscal year 2015 by $750,000</w:t>
      </w:r>
    </w:p>
    <w:p w:rsidR="00FE652E" w:rsidP="00FE652E" w:rsidRDefault="00FE652E">
      <w:pPr>
        <w:pStyle w:val="RCWSLText"/>
      </w:pPr>
    </w:p>
    <w:p w:rsidR="00FE652E" w:rsidP="00FE652E" w:rsidRDefault="00FE652E">
      <w:pPr>
        <w:pStyle w:val="RCWSLText"/>
      </w:pPr>
      <w:r>
        <w:tab/>
        <w:t>On page, 16, line 27, correct the total.</w:t>
      </w:r>
    </w:p>
    <w:p w:rsidR="00FE652E" w:rsidP="00FE652E" w:rsidRDefault="00FE652E">
      <w:pPr>
        <w:pStyle w:val="RCWSLText"/>
      </w:pPr>
    </w:p>
    <w:p w:rsidR="00FE652E" w:rsidP="00FE652E" w:rsidRDefault="00FE652E">
      <w:pPr>
        <w:pStyle w:val="RCWSLText"/>
      </w:pPr>
      <w:r>
        <w:tab/>
        <w:t xml:space="preserve">On page 22, after line 13, insert the following: </w:t>
      </w:r>
    </w:p>
    <w:p w:rsidR="00FE652E" w:rsidP="00FE652E" w:rsidRDefault="00FE652E">
      <w:pPr>
        <w:pStyle w:val="RCWSLText"/>
      </w:pPr>
      <w:r>
        <w:tab/>
        <w:t xml:space="preserve">"(26) $750,000 of the general fund-state appropriation for fiscal year 2014 and $750,000 of the general fund-state appropriation for fiscal year 2015 are provided solely for the department of commerce to establish a grant program for agricultural labor skills and safety, and to select one community-based organization as a grant recipient.  </w:t>
      </w:r>
    </w:p>
    <w:p w:rsidR="00FE652E" w:rsidP="00FE652E" w:rsidRDefault="00FE652E">
      <w:pPr>
        <w:pStyle w:val="RCWSLText"/>
      </w:pPr>
      <w:r>
        <w:tab/>
        <w:t>(a) The grant recipient must:</w:t>
      </w:r>
    </w:p>
    <w:p w:rsidR="00FE652E" w:rsidP="00FE652E" w:rsidRDefault="00FE652E">
      <w:pPr>
        <w:pStyle w:val="RCWSLText"/>
      </w:pPr>
      <w:r>
        <w:tab/>
        <w:t>(i) develop a plan for a recruitment process to increase the number of skilled agricultural workers;</w:t>
      </w:r>
    </w:p>
    <w:p w:rsidR="00FE652E" w:rsidP="00FE652E" w:rsidRDefault="00FE652E">
      <w:pPr>
        <w:pStyle w:val="RCWSLText"/>
      </w:pPr>
      <w:r>
        <w:tab/>
        <w:t>(ii) develop and provide training in agricultural skills, health and safety;</w:t>
      </w:r>
    </w:p>
    <w:p w:rsidR="00FE652E" w:rsidP="00FE652E" w:rsidRDefault="00FE652E">
      <w:pPr>
        <w:pStyle w:val="RCWSLText"/>
      </w:pPr>
      <w:r>
        <w:tab/>
        <w:t>(iii) conduct evaluations for workers and employers; and</w:t>
      </w:r>
    </w:p>
    <w:p w:rsidR="00FE652E" w:rsidP="00FE652E" w:rsidRDefault="00FE652E">
      <w:pPr>
        <w:pStyle w:val="RCWSLText"/>
      </w:pPr>
      <w:r>
        <w:tab/>
        <w:t>(iv) partner with an agricultural association that has focused ex</w:t>
      </w:r>
      <w:r w:rsidR="00B63516">
        <w:t>c</w:t>
      </w:r>
      <w:r>
        <w:t>lusively on agricultural labor and employment issues and services for at least ten years.</w:t>
      </w:r>
    </w:p>
    <w:p w:rsidR="00FE652E" w:rsidP="00FE652E" w:rsidRDefault="00FE652E">
      <w:pPr>
        <w:pStyle w:val="RCWSLText"/>
      </w:pPr>
      <w:r>
        <w:tab/>
        <w:t>(b) The department of commerce administrative costs are limited to three and a half percent.</w:t>
      </w:r>
      <w:r w:rsidR="00846450">
        <w:t>"</w:t>
      </w:r>
    </w:p>
    <w:p w:rsidRPr="00FE652E" w:rsidR="00FE652E" w:rsidP="00FE652E" w:rsidRDefault="00FE652E">
      <w:pPr>
        <w:pStyle w:val="RCWSLText"/>
      </w:pPr>
    </w:p>
    <w:p w:rsidRPr="00527F5F" w:rsidR="00DF5D0E" w:rsidP="00527F5F" w:rsidRDefault="00DF5D0E">
      <w:pPr>
        <w:suppressLineNumbers/>
        <w:rPr>
          <w:spacing w:val="-3"/>
        </w:rPr>
      </w:pPr>
    </w:p>
    <w:permEnd w:id="1446851215"/>
    <w:p w:rsidR="00ED2EEB" w:rsidP="00527F5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3900462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27F5F" w:rsidRDefault="00D659AC">
                <w:pPr>
                  <w:pStyle w:val="Effect"/>
                  <w:suppressLineNumbers/>
                  <w:shd w:val="clear" w:color="auto" w:fill="auto"/>
                  <w:ind w:left="0" w:firstLine="0"/>
                </w:pPr>
              </w:p>
            </w:tc>
            <w:tc>
              <w:tcPr>
                <w:tcW w:w="9874" w:type="dxa"/>
                <w:shd w:val="clear" w:color="auto" w:fill="FFFFFF" w:themeFill="background1"/>
              </w:tcPr>
              <w:p w:rsidR="00527F5F" w:rsidP="00527F5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E652E">
                  <w:t>Increases General Fund-State funding for the Department of Commerce by $1.5 million to establish a grant program for agricultural labor skills and safety.  One community-based organization will be selected as a recipient. The recipient must develop a plan for a recruitment process to increase the number of skilled agricultural workers, development and provide training in agricultural skills, health and safety, conduct evaluations for works and employers and partner with an agricultural association that has focused on agricultural and employment issues and services for at least ten years.  Administrative costs for the Department of Commerce are limited to 3.5 percent.</w:t>
                </w:r>
              </w:p>
              <w:p w:rsidR="00527F5F" w:rsidP="00527F5F" w:rsidRDefault="00527F5F">
                <w:pPr>
                  <w:pStyle w:val="Effect"/>
                  <w:suppressLineNumbers/>
                  <w:shd w:val="clear" w:color="auto" w:fill="auto"/>
                  <w:ind w:left="0" w:firstLine="0"/>
                </w:pPr>
                <w:r>
                  <w:tab/>
                </w:r>
                <w:r>
                  <w:rPr>
                    <w:u w:val="single"/>
                  </w:rPr>
                  <w:t>FISCAL IMPACT:</w:t>
                </w:r>
              </w:p>
              <w:p w:rsidRPr="00527F5F" w:rsidR="00527F5F" w:rsidP="00527F5F" w:rsidRDefault="00527F5F">
                <w:pPr>
                  <w:pStyle w:val="Effect"/>
                  <w:suppressLineNumbers/>
                  <w:shd w:val="clear" w:color="auto" w:fill="auto"/>
                  <w:ind w:left="0" w:firstLine="0"/>
                </w:pPr>
                <w:r>
                  <w:tab/>
                </w:r>
                <w:r>
                  <w:tab/>
                  <w:t>Increases General Fund - State by $1,500,000.</w:t>
                </w:r>
              </w:p>
              <w:p w:rsidRPr="007D1589" w:rsidR="001B4E53" w:rsidP="00527F5F" w:rsidRDefault="001B4E53">
                <w:pPr>
                  <w:pStyle w:val="ListBullet"/>
                  <w:numPr>
                    <w:ilvl w:val="0"/>
                    <w:numId w:val="0"/>
                  </w:numPr>
                  <w:suppressLineNumbers/>
                </w:pPr>
              </w:p>
            </w:tc>
          </w:tr>
        </w:sdtContent>
      </w:sdt>
      <w:permEnd w:id="839004624"/>
    </w:tbl>
    <w:p w:rsidR="00DF5D0E" w:rsidP="00527F5F" w:rsidRDefault="00DF5D0E">
      <w:pPr>
        <w:pStyle w:val="BillEnd"/>
        <w:suppressLineNumbers/>
      </w:pPr>
    </w:p>
    <w:p w:rsidR="00DF5D0E" w:rsidP="00527F5F" w:rsidRDefault="00DE256E">
      <w:pPr>
        <w:pStyle w:val="BillEnd"/>
        <w:suppressLineNumbers/>
      </w:pPr>
      <w:r>
        <w:rPr>
          <w:b/>
        </w:rPr>
        <w:t>--- END ---</w:t>
      </w:r>
    </w:p>
    <w:p w:rsidR="00DF5D0E" w:rsidP="00527F5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F5F" w:rsidRDefault="00527F5F" w:rsidP="00DF5D0E">
      <w:r>
        <w:separator/>
      </w:r>
    </w:p>
  </w:endnote>
  <w:endnote w:type="continuationSeparator" w:id="0">
    <w:p w:rsidR="00527F5F" w:rsidRDefault="00527F5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16" w:rsidRDefault="00B63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C716A">
    <w:pPr>
      <w:pStyle w:val="AmendDraftFooter"/>
    </w:pPr>
    <w:fldSimple w:instr=" TITLE   \* MERGEFORMAT ">
      <w:r w:rsidR="003A582C">
        <w:t>5034-S.E AMH CHAB POLZ 238</w:t>
      </w:r>
    </w:fldSimple>
    <w:r w:rsidR="001B4E53">
      <w:tab/>
    </w:r>
    <w:r w:rsidR="00E267B1">
      <w:fldChar w:fldCharType="begin"/>
    </w:r>
    <w:r w:rsidR="00E267B1">
      <w:instrText xml:space="preserve"> PAGE  \* Arabic  \* MERGEFORMAT </w:instrText>
    </w:r>
    <w:r w:rsidR="00E267B1">
      <w:fldChar w:fldCharType="separate"/>
    </w:r>
    <w:r w:rsidR="003A582C">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C716A">
    <w:pPr>
      <w:pStyle w:val="AmendDraftFooter"/>
    </w:pPr>
    <w:fldSimple w:instr=" TITLE   \* MERGEFORMAT ">
      <w:r w:rsidR="003A582C">
        <w:t>5034-S.E AMH CHAB POLZ 238</w:t>
      </w:r>
    </w:fldSimple>
    <w:r w:rsidR="001B4E53">
      <w:tab/>
    </w:r>
    <w:r w:rsidR="00E267B1">
      <w:fldChar w:fldCharType="begin"/>
    </w:r>
    <w:r w:rsidR="00E267B1">
      <w:instrText xml:space="preserve"> PAGE  \* Arabic  \* MERGEFORMAT </w:instrText>
    </w:r>
    <w:r w:rsidR="00E267B1">
      <w:fldChar w:fldCharType="separate"/>
    </w:r>
    <w:r w:rsidR="003A582C">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F5F" w:rsidRDefault="00527F5F" w:rsidP="00DF5D0E">
      <w:r>
        <w:separator/>
      </w:r>
    </w:p>
  </w:footnote>
  <w:footnote w:type="continuationSeparator" w:id="0">
    <w:p w:rsidR="00527F5F" w:rsidRDefault="00527F5F"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16" w:rsidRDefault="00B635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F2355"/>
    <w:rsid w:val="00316CD9"/>
    <w:rsid w:val="003A582C"/>
    <w:rsid w:val="003E2FC6"/>
    <w:rsid w:val="00492DDC"/>
    <w:rsid w:val="00495363"/>
    <w:rsid w:val="004C6615"/>
    <w:rsid w:val="00523C5A"/>
    <w:rsid w:val="00527F5F"/>
    <w:rsid w:val="005E69C3"/>
    <w:rsid w:val="00605C39"/>
    <w:rsid w:val="006841E6"/>
    <w:rsid w:val="006F7027"/>
    <w:rsid w:val="007049E4"/>
    <w:rsid w:val="0072335D"/>
    <w:rsid w:val="0072541D"/>
    <w:rsid w:val="00757317"/>
    <w:rsid w:val="007769AF"/>
    <w:rsid w:val="00785745"/>
    <w:rsid w:val="007D1589"/>
    <w:rsid w:val="007D35D4"/>
    <w:rsid w:val="0083749C"/>
    <w:rsid w:val="008443FE"/>
    <w:rsid w:val="00846034"/>
    <w:rsid w:val="00846450"/>
    <w:rsid w:val="008C7E6E"/>
    <w:rsid w:val="00931B84"/>
    <w:rsid w:val="0096303F"/>
    <w:rsid w:val="00972869"/>
    <w:rsid w:val="00984CD1"/>
    <w:rsid w:val="009F23A9"/>
    <w:rsid w:val="00A01F29"/>
    <w:rsid w:val="00A17B5B"/>
    <w:rsid w:val="00A4729B"/>
    <w:rsid w:val="00A93D4A"/>
    <w:rsid w:val="00AA1230"/>
    <w:rsid w:val="00AB682C"/>
    <w:rsid w:val="00AC716A"/>
    <w:rsid w:val="00AD2D0A"/>
    <w:rsid w:val="00B31D1C"/>
    <w:rsid w:val="00B41494"/>
    <w:rsid w:val="00B518D0"/>
    <w:rsid w:val="00B56650"/>
    <w:rsid w:val="00B63516"/>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E652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zin_we\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9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5034-S.E</BillDocName>
  <AmendType>AMH</AmendType>
  <SponsorAcronym>CHAB</SponsorAcronym>
  <DrafterAcronym>POLZ</DrafterAcronym>
  <DraftNumber>238</DraftNumber>
  <ReferenceNumber>ESSB 5034</ReferenceNumber>
  <Floor>H AMD TO APP COMM AMD (H-2378.4/13)</Floor>
  <AmendmentNumber> 377</AmendmentNumber>
  <Sponsors>By Representative Chandler</Sponsors>
  <FloorAction>WITHDRAWN 04/12/2013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27</TotalTime>
  <Pages>2</Pages>
  <Words>323</Words>
  <Characters>1780</Characters>
  <Application>Microsoft Office Word</Application>
  <DocSecurity>8</DocSecurity>
  <Lines>53</Lines>
  <Paragraphs>22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5034-S.E AMH CHAB POLZ 238</dc:title>
  <dc:creator>Wendy Polzin</dc:creator>
  <cp:lastModifiedBy>Wendy Polzin</cp:lastModifiedBy>
  <cp:revision>8</cp:revision>
  <cp:lastPrinted>2013-04-12T16:49:00Z</cp:lastPrinted>
  <dcterms:created xsi:type="dcterms:W3CDTF">2013-04-12T16:17:00Z</dcterms:created>
  <dcterms:modified xsi:type="dcterms:W3CDTF">2013-04-12T16:49:00Z</dcterms:modified>
</cp:coreProperties>
</file>