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E15FE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A6BF4">
            <w:t>5024-S.E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A6BF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A6BF4">
            <w:t>CLIB</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A6BF4">
            <w:t>MUNN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A6BF4">
            <w:t>454</w:t>
          </w:r>
        </w:sdtContent>
      </w:sdt>
    </w:p>
    <w:p w:rsidR="00DF5D0E" w:rsidP="00B73E0A" w:rsidRDefault="00AA1230">
      <w:pPr>
        <w:pStyle w:val="OfferedBy"/>
        <w:spacing w:after="120"/>
      </w:pPr>
      <w:r>
        <w:tab/>
      </w:r>
      <w:r>
        <w:tab/>
      </w:r>
      <w:r>
        <w:tab/>
      </w:r>
    </w:p>
    <w:p w:rsidR="00DF5D0E" w:rsidRDefault="00E15FE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A6BF4">
            <w:rPr>
              <w:b/>
              <w:u w:val="single"/>
            </w:rPr>
            <w:t>ESSB 5024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A6BF4">
            <w:t>H AMD TO H AMD (H-2493.6/13)</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ED22B5">
            <w:rPr>
              <w:b/>
            </w:rPr>
            <w:t xml:space="preserve"> 495</w:t>
          </w:r>
        </w:sdtContent>
      </w:sdt>
    </w:p>
    <w:p w:rsidR="00DF5D0E" w:rsidP="00605C39" w:rsidRDefault="00E15FEB">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A6BF4">
            <w:t>By Representative Clibborn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FA6BF4">
          <w:pPr>
            <w:spacing w:line="408" w:lineRule="exact"/>
            <w:jc w:val="right"/>
            <w:rPr>
              <w:b/>
              <w:bCs/>
            </w:rPr>
          </w:pPr>
          <w:r>
            <w:rPr>
              <w:b/>
              <w:bCs/>
            </w:rPr>
            <w:t xml:space="preserve">ADOPTED 04/28/2013</w:t>
          </w:r>
        </w:p>
      </w:sdtContent>
    </w:sdt>
    <w:permStart w:edGrp="everyone" w:id="1355153956"/>
    <w:p w:rsidR="00AA031D" w:rsidP="00AA031D"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FA6BF4">
        <w:t xml:space="preserve"> On </w:t>
      </w:r>
      <w:r w:rsidRPr="00CE7070" w:rsidR="00AA031D">
        <w:t>page 19, line 15 of the striking amendment, inc</w:t>
      </w:r>
      <w:r w:rsidR="00AA031D">
        <w:t>rease the Motor Vehicle Account--</w:t>
      </w:r>
      <w:r w:rsidRPr="00CE7070" w:rsidR="00AA031D">
        <w:t>State Appropriation by $290,000</w:t>
      </w:r>
    </w:p>
    <w:p w:rsidR="00AA031D" w:rsidP="00AA031D" w:rsidRDefault="00AA031D">
      <w:pPr>
        <w:pStyle w:val="RCWSLText"/>
      </w:pPr>
    </w:p>
    <w:p w:rsidR="00AA031D" w:rsidP="00AA031D" w:rsidRDefault="00AA031D">
      <w:pPr>
        <w:pStyle w:val="RCWSLText"/>
      </w:pPr>
      <w:r>
        <w:tab/>
      </w:r>
      <w:r w:rsidRPr="00CE7070">
        <w:t xml:space="preserve">On page 19, line 20 of the striking amendment, </w:t>
      </w:r>
      <w:r>
        <w:t>strike the entire State Toxics Control Account--</w:t>
      </w:r>
      <w:r w:rsidRPr="00CE7070">
        <w:t>State Appropriation</w:t>
      </w:r>
    </w:p>
    <w:p w:rsidR="00AA031D" w:rsidP="00AA031D" w:rsidRDefault="00AA031D">
      <w:pPr>
        <w:pStyle w:val="RCWSLText"/>
      </w:pPr>
    </w:p>
    <w:p w:rsidR="00AA031D" w:rsidP="00AA031D" w:rsidRDefault="00AA031D">
      <w:pPr>
        <w:pStyle w:val="RCWSLText"/>
      </w:pPr>
      <w:r>
        <w:tab/>
      </w:r>
      <w:r w:rsidRPr="00CE7070">
        <w:t>On page 19, line 24 of the</w:t>
      </w:r>
      <w:r>
        <w:t xml:space="preserve"> striking amendment, after "of the" strike "state toxics control" and insert "motor vehicle"</w:t>
      </w:r>
    </w:p>
    <w:p w:rsidR="00AA031D" w:rsidP="00AA031D" w:rsidRDefault="00AA031D">
      <w:pPr>
        <w:pStyle w:val="RCWSLText"/>
      </w:pPr>
    </w:p>
    <w:p w:rsidR="00AA031D" w:rsidP="00AA031D" w:rsidRDefault="00AA031D">
      <w:pPr>
        <w:pStyle w:val="RCWSLText"/>
      </w:pPr>
      <w:r>
        <w:tab/>
        <w:t>On page 19, line 34 of the striking amendment, increase the Motor Vehicle Account--</w:t>
      </w:r>
      <w:r w:rsidRPr="00CE7070">
        <w:t>State Appropriation by</w:t>
      </w:r>
      <w:r>
        <w:t xml:space="preserve"> $850,000</w:t>
      </w:r>
    </w:p>
    <w:p w:rsidR="00AA031D" w:rsidP="00AA031D" w:rsidRDefault="00AA031D">
      <w:pPr>
        <w:pStyle w:val="RCWSLText"/>
      </w:pPr>
    </w:p>
    <w:p w:rsidR="00AA031D" w:rsidP="00AA031D" w:rsidRDefault="00AA031D">
      <w:pPr>
        <w:pStyle w:val="RCWSLText"/>
      </w:pPr>
      <w:r>
        <w:tab/>
      </w:r>
      <w:r w:rsidRPr="00CE7070">
        <w:t xml:space="preserve">On page 19, line </w:t>
      </w:r>
      <w:r>
        <w:t>35</w:t>
      </w:r>
      <w:r w:rsidRPr="00CE7070">
        <w:t xml:space="preserve"> of the striking amendment, </w:t>
      </w:r>
      <w:r>
        <w:t>strike the entire</w:t>
      </w:r>
      <w:r w:rsidRPr="00CE7070">
        <w:t xml:space="preserve"> State Toxics </w:t>
      </w:r>
      <w:r>
        <w:t>Control Account--</w:t>
      </w:r>
      <w:r w:rsidRPr="00CE7070">
        <w:t>State Appropriation</w:t>
      </w:r>
    </w:p>
    <w:p w:rsidRPr="00CE7070" w:rsidR="00AA031D" w:rsidP="00AA031D" w:rsidRDefault="00AA031D">
      <w:pPr>
        <w:pStyle w:val="RCWSLText"/>
      </w:pPr>
    </w:p>
    <w:p w:rsidR="00AA031D" w:rsidP="00AA031D" w:rsidRDefault="00AA031D">
      <w:pPr>
        <w:pStyle w:val="RCWSLText"/>
      </w:pPr>
      <w:r>
        <w:tab/>
        <w:t>On page 20, line 2 of the striking amendment, after "of the" strike "state toxics control" and insert "motor vehicle"</w:t>
      </w:r>
    </w:p>
    <w:p w:rsidR="00AA031D" w:rsidP="00AA031D" w:rsidRDefault="00AA031D">
      <w:pPr>
        <w:pStyle w:val="RCWSLText"/>
      </w:pPr>
    </w:p>
    <w:p w:rsidR="00AA031D" w:rsidP="00AA031D" w:rsidRDefault="00AA031D">
      <w:pPr>
        <w:pStyle w:val="RCWSLText"/>
      </w:pPr>
      <w:r>
        <w:tab/>
        <w:t>On page 20, line 18 of the striking amendment, increase the Motor Vehicle Account--</w:t>
      </w:r>
      <w:r w:rsidRPr="00CE7070">
        <w:t>State Appropriation by</w:t>
      </w:r>
      <w:r>
        <w:t xml:space="preserve"> $4,423,000</w:t>
      </w:r>
    </w:p>
    <w:p w:rsidR="00AA031D" w:rsidP="00AA031D" w:rsidRDefault="00AA031D">
      <w:pPr>
        <w:pStyle w:val="RCWSLText"/>
      </w:pPr>
    </w:p>
    <w:p w:rsidR="00AA031D" w:rsidP="00AA031D" w:rsidRDefault="00AA031D">
      <w:pPr>
        <w:pStyle w:val="RCWSLText"/>
      </w:pPr>
      <w:r>
        <w:tab/>
        <w:t>On page 20</w:t>
      </w:r>
      <w:r w:rsidRPr="00CE7070">
        <w:t xml:space="preserve">, line </w:t>
      </w:r>
      <w:r>
        <w:t>20</w:t>
      </w:r>
      <w:r w:rsidRPr="00CE7070">
        <w:t xml:space="preserve"> of the striking amendment, </w:t>
      </w:r>
      <w:r>
        <w:t>strike the entire State Toxics Control Account--</w:t>
      </w:r>
      <w:r w:rsidRPr="00CE7070">
        <w:t>State Appropriation</w:t>
      </w:r>
    </w:p>
    <w:p w:rsidRPr="00CE7070" w:rsidR="00AA031D" w:rsidP="00AA031D" w:rsidRDefault="00AA031D">
      <w:pPr>
        <w:pStyle w:val="RCWSLText"/>
      </w:pPr>
    </w:p>
    <w:p w:rsidR="00AA031D" w:rsidP="00AA031D" w:rsidRDefault="00AA031D">
      <w:pPr>
        <w:pStyle w:val="RCWSLText"/>
      </w:pPr>
      <w:r>
        <w:tab/>
        <w:t>On page 20, line 26 of the striking amendment, after "of the" strike "state toxics control" and insert "motor vehicle"</w:t>
      </w:r>
    </w:p>
    <w:p w:rsidR="00AA031D" w:rsidP="00AA031D" w:rsidRDefault="00AA031D">
      <w:pPr>
        <w:pStyle w:val="RCWSLText"/>
      </w:pPr>
    </w:p>
    <w:p w:rsidR="00AA031D" w:rsidP="00AA031D" w:rsidRDefault="00AA031D">
      <w:pPr>
        <w:pStyle w:val="RCWSLText"/>
      </w:pPr>
    </w:p>
    <w:p w:rsidR="00AA031D" w:rsidP="00AA031D" w:rsidRDefault="00AA031D">
      <w:pPr>
        <w:pStyle w:val="RCWSLText"/>
      </w:pPr>
      <w:r>
        <w:tab/>
        <w:t>On page 23, line 10 of the striking amendment, increase the Motor Vehicle Account--</w:t>
      </w:r>
      <w:r w:rsidRPr="00CE7070">
        <w:t>State Appropriation by</w:t>
      </w:r>
      <w:r>
        <w:t xml:space="preserve"> $9,755,000</w:t>
      </w:r>
    </w:p>
    <w:p w:rsidR="00AA031D" w:rsidP="00AA031D" w:rsidRDefault="00AA031D">
      <w:pPr>
        <w:pStyle w:val="RCWSLText"/>
      </w:pPr>
    </w:p>
    <w:p w:rsidR="00AA031D" w:rsidP="00AA031D" w:rsidRDefault="00AA031D">
      <w:pPr>
        <w:pStyle w:val="RCWSLText"/>
      </w:pPr>
      <w:r>
        <w:tab/>
        <w:t>On page 23</w:t>
      </w:r>
      <w:r w:rsidRPr="00CE7070">
        <w:t xml:space="preserve">, line </w:t>
      </w:r>
      <w:r>
        <w:t>12</w:t>
      </w:r>
      <w:r w:rsidRPr="00CE7070">
        <w:t xml:space="preserve"> of the striking amendment, </w:t>
      </w:r>
      <w:r>
        <w:t>strike the entire State Toxics Control Account--</w:t>
      </w:r>
      <w:r w:rsidRPr="00CE7070">
        <w:t>State Appropriation</w:t>
      </w:r>
    </w:p>
    <w:p w:rsidRPr="00CE7070" w:rsidR="00AA031D" w:rsidP="00AA031D" w:rsidRDefault="00AA031D">
      <w:pPr>
        <w:pStyle w:val="RCWSLText"/>
      </w:pPr>
    </w:p>
    <w:p w:rsidR="00AA031D" w:rsidP="00AA031D" w:rsidRDefault="00AA031D">
      <w:pPr>
        <w:pStyle w:val="RCWSLText"/>
      </w:pPr>
      <w:r>
        <w:tab/>
        <w:t>On page 23, line 25 of the striking amendment, after "of the" strike "state toxics control" and insert "motor vehicle"</w:t>
      </w:r>
    </w:p>
    <w:p w:rsidR="00AA031D" w:rsidP="00AA031D" w:rsidRDefault="00AA031D">
      <w:pPr>
        <w:pStyle w:val="RCWSLText"/>
      </w:pPr>
    </w:p>
    <w:p w:rsidR="00AA031D" w:rsidP="00AA031D" w:rsidRDefault="00AA031D">
      <w:pPr>
        <w:pStyle w:val="RCWSLText"/>
      </w:pPr>
      <w:r>
        <w:tab/>
        <w:t>On page 23, line 28 of the striking amendment, after "of the" strike "state toxics control" and insert "motor vehicle"</w:t>
      </w:r>
    </w:p>
    <w:p w:rsidR="00AA031D" w:rsidP="00AA031D" w:rsidRDefault="00AA031D">
      <w:pPr>
        <w:pStyle w:val="RCWSLText"/>
      </w:pPr>
    </w:p>
    <w:p w:rsidR="00AA031D" w:rsidP="00AA031D" w:rsidRDefault="00AA031D">
      <w:pPr>
        <w:pStyle w:val="RCWSLText"/>
      </w:pPr>
      <w:r>
        <w:tab/>
        <w:t xml:space="preserve">On page 32, line 23 of the striking amendment, increase </w:t>
      </w:r>
      <w:r w:rsidRPr="00CE7070">
        <w:t xml:space="preserve">the </w:t>
      </w:r>
      <w:r>
        <w:t>Puget Sound Ferry Operations Account--</w:t>
      </w:r>
      <w:r w:rsidRPr="00CE7070">
        <w:t>State Appropriation by</w:t>
      </w:r>
      <w:r>
        <w:t xml:space="preserve"> $100,000</w:t>
      </w:r>
    </w:p>
    <w:p w:rsidR="00AA031D" w:rsidP="00AA031D" w:rsidRDefault="00AA031D">
      <w:pPr>
        <w:pStyle w:val="RCWSLText"/>
      </w:pPr>
    </w:p>
    <w:p w:rsidR="00AA031D" w:rsidP="00AA031D" w:rsidRDefault="00AA031D">
      <w:pPr>
        <w:pStyle w:val="RCWSLText"/>
      </w:pPr>
      <w:r>
        <w:tab/>
        <w:t>On page 32</w:t>
      </w:r>
      <w:r w:rsidRPr="00CE7070">
        <w:t xml:space="preserve">, line </w:t>
      </w:r>
      <w:r>
        <w:t xml:space="preserve">26 </w:t>
      </w:r>
      <w:r w:rsidRPr="00CE7070">
        <w:t xml:space="preserve">of the striking amendment, </w:t>
      </w:r>
      <w:r>
        <w:t>strike the entire State Toxics Control Account--</w:t>
      </w:r>
      <w:r w:rsidRPr="00CE7070">
        <w:t>State Appropriation</w:t>
      </w:r>
    </w:p>
    <w:p w:rsidRPr="00CE7070" w:rsidR="00AA031D" w:rsidP="00AA031D" w:rsidRDefault="00AA031D">
      <w:pPr>
        <w:pStyle w:val="RCWSLText"/>
      </w:pPr>
    </w:p>
    <w:p w:rsidR="00AA031D" w:rsidP="00AA031D" w:rsidRDefault="00AA031D">
      <w:pPr>
        <w:pStyle w:val="RCWSLText"/>
      </w:pPr>
      <w:r>
        <w:tab/>
        <w:t>On page 33, line 20 of the striking amendment, after "of the" strike "state toxics control" and insert "Puget Sound ferry operations"</w:t>
      </w:r>
    </w:p>
    <w:p w:rsidR="00AA031D" w:rsidP="00AA031D" w:rsidRDefault="00AA031D">
      <w:pPr>
        <w:pStyle w:val="RCWSLText"/>
      </w:pPr>
    </w:p>
    <w:p w:rsidR="00AA031D" w:rsidP="00AA031D" w:rsidRDefault="00AA031D">
      <w:pPr>
        <w:pStyle w:val="RCWSLText"/>
      </w:pPr>
      <w:r>
        <w:tab/>
        <w:t xml:space="preserve">On page 37, line 16 of the striking amendment, increase </w:t>
      </w:r>
      <w:r w:rsidRPr="00CE7070">
        <w:t xml:space="preserve">the </w:t>
      </w:r>
      <w:r>
        <w:t>Motor Vehicle Account--</w:t>
      </w:r>
      <w:r w:rsidRPr="00CE7070">
        <w:t>State Appropriation by</w:t>
      </w:r>
      <w:r>
        <w:t xml:space="preserve"> $650,000</w:t>
      </w:r>
    </w:p>
    <w:p w:rsidR="00AA031D" w:rsidP="00AA031D" w:rsidRDefault="00AA031D">
      <w:pPr>
        <w:pStyle w:val="RCWSLText"/>
      </w:pPr>
    </w:p>
    <w:p w:rsidR="00AA031D" w:rsidP="00AA031D" w:rsidRDefault="00AA031D">
      <w:pPr>
        <w:pStyle w:val="RCWSLText"/>
      </w:pPr>
      <w:r>
        <w:tab/>
        <w:t>On page 37</w:t>
      </w:r>
      <w:r w:rsidRPr="00CE7070">
        <w:t xml:space="preserve">, line </w:t>
      </w:r>
      <w:r>
        <w:t xml:space="preserve">17 </w:t>
      </w:r>
      <w:r w:rsidRPr="00CE7070">
        <w:t xml:space="preserve">of the striking amendment, </w:t>
      </w:r>
      <w:r>
        <w:t>strike the entire State Toxics Control Account--</w:t>
      </w:r>
      <w:r w:rsidRPr="00CE7070">
        <w:t>State Appropriation</w:t>
      </w:r>
    </w:p>
    <w:p w:rsidRPr="00CE7070" w:rsidR="00AA031D" w:rsidP="00AA031D" w:rsidRDefault="00AA031D">
      <w:pPr>
        <w:pStyle w:val="RCWSLText"/>
      </w:pPr>
    </w:p>
    <w:p w:rsidR="00AA031D" w:rsidP="00AA031D" w:rsidRDefault="00AA031D">
      <w:pPr>
        <w:pStyle w:val="RCWSLText"/>
      </w:pPr>
      <w:r>
        <w:tab/>
        <w:t xml:space="preserve">On page 38, </w:t>
      </w:r>
      <w:r w:rsidR="00C65612">
        <w:t xml:space="preserve">beginning on </w:t>
      </w:r>
      <w:r>
        <w:t>line 4 of the striking amendment</w:t>
      </w:r>
      <w:r w:rsidR="00C65612">
        <w:t>, strike all of subsection (2).</w:t>
      </w:r>
    </w:p>
    <w:p w:rsidR="00C65612" w:rsidP="00AA031D" w:rsidRDefault="00C65612">
      <w:pPr>
        <w:pStyle w:val="RCWSLText"/>
      </w:pPr>
    </w:p>
    <w:p w:rsidR="00C65612" w:rsidP="00C65612" w:rsidRDefault="00C65612">
      <w:pPr>
        <w:pStyle w:val="RCWSLText"/>
      </w:pPr>
      <w:r>
        <w:tab/>
        <w:t>Renumber the remaining subsections consecutively and correct any internal references accordingly.</w:t>
      </w:r>
    </w:p>
    <w:p w:rsidR="00AA031D" w:rsidP="00AA031D" w:rsidRDefault="00AA031D">
      <w:pPr>
        <w:pStyle w:val="RCWSLText"/>
      </w:pPr>
    </w:p>
    <w:p w:rsidR="00AA031D" w:rsidP="00AA031D" w:rsidRDefault="00AA031D">
      <w:pPr>
        <w:pStyle w:val="RCWSLText"/>
      </w:pPr>
      <w:r>
        <w:tab/>
        <w:t xml:space="preserve">On page 38, line 25 of the striking amendment, increase </w:t>
      </w:r>
      <w:r w:rsidRPr="00CE7070">
        <w:t xml:space="preserve">the </w:t>
      </w:r>
      <w:r>
        <w:t>Motor Vehicle Account--</w:t>
      </w:r>
      <w:r w:rsidRPr="00CE7070">
        <w:t>State Appropriation by</w:t>
      </w:r>
      <w:r>
        <w:t xml:space="preserve"> $3,953,000</w:t>
      </w:r>
    </w:p>
    <w:p w:rsidR="00AA031D" w:rsidP="00AA031D" w:rsidRDefault="00AA031D">
      <w:pPr>
        <w:pStyle w:val="RCWSLText"/>
      </w:pPr>
    </w:p>
    <w:p w:rsidR="00AA031D" w:rsidP="00AA031D" w:rsidRDefault="00AA031D">
      <w:pPr>
        <w:pStyle w:val="RCWSLText"/>
      </w:pPr>
      <w:r>
        <w:tab/>
        <w:t>On page 38</w:t>
      </w:r>
      <w:r w:rsidRPr="00CE7070">
        <w:t xml:space="preserve">, line </w:t>
      </w:r>
      <w:r>
        <w:t xml:space="preserve">35 </w:t>
      </w:r>
      <w:r w:rsidRPr="00CE7070">
        <w:t xml:space="preserve">of the striking amendment, </w:t>
      </w:r>
      <w:r>
        <w:t>strike the entire State Toxics Control Account--</w:t>
      </w:r>
      <w:r w:rsidRPr="00CE7070">
        <w:t>State Appropriation</w:t>
      </w:r>
    </w:p>
    <w:p w:rsidRPr="00CE7070" w:rsidR="00AA031D" w:rsidP="00AA031D" w:rsidRDefault="00AA031D">
      <w:pPr>
        <w:pStyle w:val="RCWSLText"/>
      </w:pPr>
    </w:p>
    <w:p w:rsidR="00AA031D" w:rsidP="00AA031D" w:rsidRDefault="00AA031D">
      <w:pPr>
        <w:pStyle w:val="RCWSLText"/>
      </w:pPr>
      <w:r>
        <w:tab/>
        <w:t xml:space="preserve">On page 45, </w:t>
      </w:r>
      <w:r w:rsidR="00C65612">
        <w:t xml:space="preserve">beginning on </w:t>
      </w:r>
      <w:r>
        <w:t xml:space="preserve">line 36 of the striking amendment, </w:t>
      </w:r>
      <w:r w:rsidR="00C65612">
        <w:t>strike all of subsection (24)</w:t>
      </w:r>
    </w:p>
    <w:p w:rsidR="00E071A3" w:rsidP="00AA031D" w:rsidRDefault="00E071A3">
      <w:pPr>
        <w:pStyle w:val="RCWSLText"/>
      </w:pPr>
    </w:p>
    <w:p w:rsidR="00E071A3" w:rsidP="00E071A3" w:rsidRDefault="00E071A3">
      <w:pPr>
        <w:pStyle w:val="Page"/>
      </w:pPr>
      <w:r>
        <w:tab/>
        <w:t>On page 59, after line 31 of the striking amendment, insert the following:</w:t>
      </w:r>
    </w:p>
    <w:p w:rsidR="00E071A3" w:rsidP="00E071A3" w:rsidRDefault="00E071A3">
      <w:pPr>
        <w:pStyle w:val="RCWSLText"/>
      </w:pPr>
      <w:r>
        <w:tab/>
        <w:t>"(18) Multimodal Transportation Account--State Appropriation: For transfer to the Motor Vehicle Account--State . . . $10,000,000"</w:t>
      </w:r>
    </w:p>
    <w:p w:rsidR="00AA031D" w:rsidP="00AA031D" w:rsidRDefault="00AA031D">
      <w:pPr>
        <w:pStyle w:val="RCWSLText"/>
      </w:pPr>
    </w:p>
    <w:p w:rsidR="00AA031D" w:rsidP="00AA031D" w:rsidRDefault="00AA031D">
      <w:pPr>
        <w:pStyle w:val="RCWSLText"/>
      </w:pPr>
      <w:r>
        <w:tab/>
        <w:t>On page 94, beginning on line 17 of the striking amendment, strike all of section 716</w:t>
      </w:r>
    </w:p>
    <w:p w:rsidR="00AA031D" w:rsidP="00AA031D" w:rsidRDefault="00AA031D">
      <w:pPr>
        <w:pStyle w:val="RCWSLText"/>
      </w:pPr>
    </w:p>
    <w:p w:rsidR="00FA6BF4" w:rsidP="00AA031D" w:rsidRDefault="00AA031D">
      <w:pPr>
        <w:pStyle w:val="Page"/>
      </w:pPr>
      <w:r>
        <w:tab/>
        <w:t>Renumber the remaining sections consecutively and correct any internal references accordingly.</w:t>
      </w:r>
    </w:p>
    <w:p w:rsidRPr="00FA6BF4" w:rsidR="00DF5D0E" w:rsidP="00FA6BF4" w:rsidRDefault="00DF5D0E">
      <w:pPr>
        <w:suppressLineNumbers/>
        <w:rPr>
          <w:spacing w:val="-3"/>
        </w:rPr>
      </w:pPr>
    </w:p>
    <w:permEnd w:id="1355153956"/>
    <w:p w:rsidR="00ED2EEB" w:rsidP="00FA6BF4"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5352725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FA6BF4" w:rsidRDefault="00D659AC">
                <w:pPr>
                  <w:pStyle w:val="Effect"/>
                  <w:suppressLineNumbers/>
                  <w:shd w:val="clear" w:color="auto" w:fill="auto"/>
                  <w:ind w:left="0" w:firstLine="0"/>
                </w:pPr>
              </w:p>
            </w:tc>
            <w:tc>
              <w:tcPr>
                <w:tcW w:w="9874" w:type="dxa"/>
                <w:shd w:val="clear" w:color="auto" w:fill="FFFFFF" w:themeFill="background1"/>
              </w:tcPr>
              <w:p w:rsidR="001C1B27" w:rsidP="00FA6BF4"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EB06A2">
                  <w:t xml:space="preserve"> Removes all state toxics control account appropriations and increases motor vehicle account appropriations by corresponding amounts.  Removes the section providing the authority to expend state toxics control account funds on storm water permit compliance activities at the department of transportation. </w:t>
                </w:r>
                <w:r w:rsidRPr="0096303F" w:rsidR="001C1B27">
                  <w:t>  </w:t>
                </w:r>
              </w:p>
              <w:p w:rsidR="00FA6BF4" w:rsidP="00FA6BF4" w:rsidRDefault="00FA6BF4">
                <w:pPr>
                  <w:pStyle w:val="Effect"/>
                  <w:suppressLineNumbers/>
                  <w:shd w:val="clear" w:color="auto" w:fill="auto"/>
                  <w:ind w:left="0" w:firstLine="0"/>
                </w:pPr>
              </w:p>
              <w:p w:rsidR="00C65612" w:rsidP="00FA6BF4" w:rsidRDefault="00FA6BF4">
                <w:pPr>
                  <w:pStyle w:val="Effect"/>
                  <w:suppressLineNumbers/>
                  <w:shd w:val="clear" w:color="auto" w:fill="auto"/>
                  <w:ind w:left="0" w:firstLine="0"/>
                </w:pPr>
                <w:r>
                  <w:tab/>
                </w:r>
                <w:r>
                  <w:rPr>
                    <w:u w:val="single"/>
                  </w:rPr>
                  <w:t>FISCAL IMPACT:</w:t>
                </w:r>
                <w:r>
                  <w:t xml:space="preserve"> </w:t>
                </w:r>
              </w:p>
              <w:p w:rsidR="00C65612" w:rsidP="00FA6BF4" w:rsidRDefault="00C65612">
                <w:pPr>
                  <w:pStyle w:val="Effect"/>
                  <w:suppressLineNumbers/>
                  <w:shd w:val="clear" w:color="auto" w:fill="auto"/>
                  <w:ind w:left="0" w:firstLine="0"/>
                </w:pPr>
                <w:r>
                  <w:t>Increases Motor Vehicle Acct--State appropriations by $</w:t>
                </w:r>
                <w:r w:rsidR="00E071A3">
                  <w:t>19,921</w:t>
                </w:r>
                <w:r>
                  <w:t>,000</w:t>
                </w:r>
                <w:r w:rsidR="00FA6BF4">
                  <w:t>.</w:t>
                </w:r>
              </w:p>
              <w:p w:rsidR="00E071A3" w:rsidP="00FA6BF4" w:rsidRDefault="00E071A3">
                <w:pPr>
                  <w:pStyle w:val="Effect"/>
                  <w:suppressLineNumbers/>
                  <w:shd w:val="clear" w:color="auto" w:fill="auto"/>
                  <w:ind w:left="0" w:firstLine="0"/>
                </w:pPr>
                <w:r>
                  <w:t>Increases Puget Sound Ferry Operations Account--State</w:t>
                </w:r>
                <w:r w:rsidRPr="00CE7070">
                  <w:t xml:space="preserve"> by</w:t>
                </w:r>
                <w:r>
                  <w:t xml:space="preserve"> $100,000.</w:t>
                </w:r>
              </w:p>
              <w:p w:rsidR="00C65612" w:rsidP="00FA6BF4" w:rsidRDefault="00C65612">
                <w:pPr>
                  <w:pStyle w:val="Effect"/>
                  <w:suppressLineNumbers/>
                  <w:shd w:val="clear" w:color="auto" w:fill="auto"/>
                  <w:ind w:left="0" w:firstLine="0"/>
                </w:pPr>
                <w:r>
                  <w:t>Decreases State Toxics Control Account--State a</w:t>
                </w:r>
                <w:r w:rsidRPr="00CE7070">
                  <w:t>ppropriation</w:t>
                </w:r>
                <w:r>
                  <w:t>s by</w:t>
                </w:r>
                <w:r w:rsidR="007C7F8B">
                  <w:t xml:space="preserve"> $20,021</w:t>
                </w:r>
                <w:r>
                  <w:t>,000.</w:t>
                </w:r>
              </w:p>
              <w:p w:rsidRPr="00FA6BF4" w:rsidR="00C65612" w:rsidP="00FA6BF4" w:rsidRDefault="00E071A3">
                <w:pPr>
                  <w:pStyle w:val="Effect"/>
                  <w:suppressLineNumbers/>
                  <w:shd w:val="clear" w:color="auto" w:fill="auto"/>
                  <w:ind w:left="0" w:firstLine="0"/>
                </w:pPr>
                <w:r>
                  <w:t>Transfers $10,000,000 from the Multimodal Transportation Account--State to the Motor Vehicle Account--State.</w:t>
                </w:r>
              </w:p>
              <w:p w:rsidRPr="007D1589" w:rsidR="001B4E53" w:rsidP="00FA6BF4" w:rsidRDefault="001B4E53">
                <w:pPr>
                  <w:pStyle w:val="ListBullet"/>
                  <w:numPr>
                    <w:ilvl w:val="0"/>
                    <w:numId w:val="0"/>
                  </w:numPr>
                  <w:suppressLineNumbers/>
                </w:pPr>
              </w:p>
            </w:tc>
          </w:tr>
        </w:sdtContent>
      </w:sdt>
      <w:permEnd w:id="1953527251"/>
    </w:tbl>
    <w:p w:rsidR="00DF5D0E" w:rsidP="00FA6BF4" w:rsidRDefault="00DF5D0E">
      <w:pPr>
        <w:pStyle w:val="BillEnd"/>
        <w:suppressLineNumbers/>
      </w:pPr>
    </w:p>
    <w:p w:rsidR="00DF5D0E" w:rsidP="00FA6BF4" w:rsidRDefault="00DE256E">
      <w:pPr>
        <w:pStyle w:val="BillEnd"/>
        <w:suppressLineNumbers/>
      </w:pPr>
      <w:r>
        <w:rPr>
          <w:b/>
        </w:rPr>
        <w:t>--- END ---</w:t>
      </w:r>
    </w:p>
    <w:p w:rsidR="00DF5D0E" w:rsidP="00FA6BF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BF4" w:rsidRDefault="00FA6BF4" w:rsidP="00DF5D0E">
      <w:r>
        <w:separator/>
      </w:r>
    </w:p>
  </w:endnote>
  <w:endnote w:type="continuationSeparator" w:id="0">
    <w:p w:rsidR="00FA6BF4" w:rsidRDefault="00FA6BF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6A2" w:rsidRDefault="00EB06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15FEB">
    <w:pPr>
      <w:pStyle w:val="AmendDraftFooter"/>
    </w:pPr>
    <w:r>
      <w:fldChar w:fldCharType="begin"/>
    </w:r>
    <w:r>
      <w:instrText xml:space="preserve"> TITLE   \* MERGEFORMAT </w:instrText>
    </w:r>
    <w:r>
      <w:fldChar w:fldCharType="separate"/>
    </w:r>
    <w:r>
      <w:t>5024-S.E AMH CLIB MUNN 454</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15FEB">
    <w:pPr>
      <w:pStyle w:val="AmendDraftFooter"/>
    </w:pPr>
    <w:r>
      <w:fldChar w:fldCharType="begin"/>
    </w:r>
    <w:r>
      <w:instrText xml:space="preserve"> TITLE   \* MERGEFORMAT </w:instrText>
    </w:r>
    <w:r>
      <w:fldChar w:fldCharType="separate"/>
    </w:r>
    <w:r>
      <w:t>5024-S.E AMH CLIB MUNN 454</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BF4" w:rsidRDefault="00FA6BF4" w:rsidP="00DF5D0E">
      <w:r>
        <w:separator/>
      </w:r>
    </w:p>
  </w:footnote>
  <w:footnote w:type="continuationSeparator" w:id="0">
    <w:p w:rsidR="00FA6BF4" w:rsidRDefault="00FA6BF4"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6A2" w:rsidRDefault="00EB06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200"/>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31F4E"/>
    <w:rsid w:val="00681EC0"/>
    <w:rsid w:val="006841E6"/>
    <w:rsid w:val="006F7027"/>
    <w:rsid w:val="007049E4"/>
    <w:rsid w:val="0072335D"/>
    <w:rsid w:val="0072541D"/>
    <w:rsid w:val="00757317"/>
    <w:rsid w:val="007769AF"/>
    <w:rsid w:val="007C7F8B"/>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031D"/>
    <w:rsid w:val="00AA1230"/>
    <w:rsid w:val="00AB682C"/>
    <w:rsid w:val="00AD2D0A"/>
    <w:rsid w:val="00B31D1C"/>
    <w:rsid w:val="00B41494"/>
    <w:rsid w:val="00B518D0"/>
    <w:rsid w:val="00B56650"/>
    <w:rsid w:val="00B73E0A"/>
    <w:rsid w:val="00B961E0"/>
    <w:rsid w:val="00BF44DF"/>
    <w:rsid w:val="00C61A83"/>
    <w:rsid w:val="00C65612"/>
    <w:rsid w:val="00C8108C"/>
    <w:rsid w:val="00D40447"/>
    <w:rsid w:val="00D659AC"/>
    <w:rsid w:val="00DA47F3"/>
    <w:rsid w:val="00DC2C13"/>
    <w:rsid w:val="00DE256E"/>
    <w:rsid w:val="00DF5D0E"/>
    <w:rsid w:val="00E071A3"/>
    <w:rsid w:val="00E1471A"/>
    <w:rsid w:val="00E15FEB"/>
    <w:rsid w:val="00E267B1"/>
    <w:rsid w:val="00E41CC6"/>
    <w:rsid w:val="00E66F5D"/>
    <w:rsid w:val="00E831A5"/>
    <w:rsid w:val="00E850E7"/>
    <w:rsid w:val="00EB06A2"/>
    <w:rsid w:val="00EC4C96"/>
    <w:rsid w:val="00ED22B5"/>
    <w:rsid w:val="00ED2EEB"/>
    <w:rsid w:val="00F229DE"/>
    <w:rsid w:val="00F304D3"/>
    <w:rsid w:val="00F4663F"/>
    <w:rsid w:val="00F721F5"/>
    <w:rsid w:val="00FA6BF4"/>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nnecke_d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EE0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5024-S.E</BillDocName>
  <AmendType>AMH</AmendType>
  <SponsorAcronym>CLIB</SponsorAcronym>
  <DrafterAcronym>MUNN</DrafterAcronym>
  <DraftNumber>454</DraftNumber>
  <ReferenceNumber>ESSB 5024</ReferenceNumber>
  <Floor>H AMD TO H AMD (H-2493.6/13)</Floor>
  <AmendmentNumber> 495</AmendmentNumber>
  <Sponsors>By Representative Clibborn</Sponsors>
  <FloorAction>ADOPTED 04/28/2013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83</TotalTime>
  <Pages>3</Pages>
  <Words>598</Words>
  <Characters>3315</Characters>
  <Application>Microsoft Office Word</Application>
  <DocSecurity>8</DocSecurity>
  <Lines>110</Lines>
  <Paragraphs>44</Paragraphs>
  <ScaleCrop>false</ScaleCrop>
  <HeadingPairs>
    <vt:vector size="2" baseType="variant">
      <vt:variant>
        <vt:lpstr>Title</vt:lpstr>
      </vt:variant>
      <vt:variant>
        <vt:i4>1</vt:i4>
      </vt:variant>
    </vt:vector>
  </HeadingPairs>
  <TitlesOfParts>
    <vt:vector size="1" baseType="lpstr">
      <vt:lpstr>5024-S.E AMH CLIB MUNN 454</vt:lpstr>
    </vt:vector>
  </TitlesOfParts>
  <Company>Washington State Legislature</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5024-S.E AMH CLIB MUNN 454</dc:title>
  <dc:creator>David Munnecke</dc:creator>
  <cp:lastModifiedBy>David Munnecke</cp:lastModifiedBy>
  <cp:revision>7</cp:revision>
  <cp:lastPrinted>2013-04-27T22:40:00Z</cp:lastPrinted>
  <dcterms:created xsi:type="dcterms:W3CDTF">2013-04-27T20:45:00Z</dcterms:created>
  <dcterms:modified xsi:type="dcterms:W3CDTF">2013-04-27T22:40:00Z</dcterms:modified>
</cp:coreProperties>
</file>