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D3F3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3296C">
            <w:t>2792-S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3296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3296C">
            <w:t>REYK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3296C">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296C">
            <w:t>497</w:t>
          </w:r>
        </w:sdtContent>
      </w:sdt>
    </w:p>
    <w:p w:rsidR="00DF5D0E" w:rsidP="00B73E0A" w:rsidRDefault="00AA1230">
      <w:pPr>
        <w:pStyle w:val="OfferedBy"/>
        <w:spacing w:after="120"/>
      </w:pPr>
      <w:r>
        <w:tab/>
      </w:r>
      <w:r>
        <w:tab/>
      </w:r>
      <w:r>
        <w:tab/>
      </w:r>
    </w:p>
    <w:p w:rsidR="00DF5D0E" w:rsidRDefault="00ED3F3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3296C">
            <w:rPr>
              <w:b/>
              <w:u w:val="single"/>
            </w:rPr>
            <w:t>SHB 2792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3296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85598">
            <w:rPr>
              <w:b/>
            </w:rPr>
            <w:t xml:space="preserve"> 903</w:t>
          </w:r>
        </w:sdtContent>
      </w:sdt>
    </w:p>
    <w:p w:rsidR="00DF5D0E" w:rsidP="00605C39" w:rsidRDefault="00ED3F3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3296C">
            <w:t xml:space="preserve">By Representative Reykdal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3296C">
          <w:pPr>
            <w:spacing w:line="408" w:lineRule="exact"/>
            <w:jc w:val="right"/>
            <w:rPr>
              <w:b/>
              <w:bCs/>
            </w:rPr>
          </w:pPr>
          <w:r>
            <w:rPr>
              <w:b/>
              <w:bCs/>
            </w:rPr>
            <w:t xml:space="preserve"> </w:t>
          </w:r>
        </w:p>
      </w:sdtContent>
    </w:sdt>
    <w:permStart w:edGrp="everyone" w:id="1041833066"/>
    <w:p w:rsidR="00D3296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3296C">
        <w:t xml:space="preserve">On page </w:t>
      </w:r>
      <w:r w:rsidR="0076285E">
        <w:t>18, line 37, after "</w:t>
      </w:r>
      <w:r w:rsidRPr="0076285E" w:rsidR="0076285E">
        <w:rPr>
          <w:u w:val="single"/>
        </w:rPr>
        <w:t>with</w:t>
      </w:r>
      <w:r w:rsidR="0076285E">
        <w:t>" strike all material th</w:t>
      </w:r>
      <w:r w:rsidR="00151D2F">
        <w:t>r</w:t>
      </w:r>
      <w:r w:rsidR="0076285E">
        <w:t>ough "</w:t>
      </w:r>
      <w:r w:rsidRPr="0076285E" w:rsidR="0076285E">
        <w:rPr>
          <w:u w:val="single"/>
        </w:rPr>
        <w:t>education</w:t>
      </w:r>
      <w:r w:rsidR="0076285E">
        <w:t>" on line 38 and insert "</w:t>
      </w:r>
      <w:r w:rsidRPr="0076285E" w:rsidR="0076285E">
        <w:rPr>
          <w:u w:val="single"/>
        </w:rPr>
        <w:t>written policies adopted by school district boards of directors.  The policies must establish criteria for granting the waiver based on unusual circumstances</w:t>
      </w:r>
      <w:r w:rsidR="0076285E">
        <w:t>"</w:t>
      </w:r>
    </w:p>
    <w:p w:rsidRPr="00D3296C" w:rsidR="00DF5D0E" w:rsidP="00D3296C" w:rsidRDefault="00DF5D0E">
      <w:pPr>
        <w:suppressLineNumbers/>
        <w:rPr>
          <w:spacing w:val="-3"/>
        </w:rPr>
      </w:pPr>
    </w:p>
    <w:permEnd w:id="1041833066"/>
    <w:p w:rsidR="00ED2EEB" w:rsidP="00D3296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078053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3296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3296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6285E">
                  <w:t>Authorizes school districts to waive up to two graduation credits on an individual student basis according to written policies adopted by school boards, rather than according to rules adopted by the State Board of Education. Requires the policies to establish criteria for granting the waiver based on unusual circumstances.</w:t>
                </w:r>
              </w:p>
              <w:p w:rsidRPr="007D1589" w:rsidR="001B4E53" w:rsidP="00D3296C" w:rsidRDefault="001B4E53">
                <w:pPr>
                  <w:pStyle w:val="ListBullet"/>
                  <w:numPr>
                    <w:ilvl w:val="0"/>
                    <w:numId w:val="0"/>
                  </w:numPr>
                  <w:suppressLineNumbers/>
                </w:pPr>
              </w:p>
            </w:tc>
          </w:tr>
        </w:sdtContent>
      </w:sdt>
      <w:permEnd w:id="240780531"/>
    </w:tbl>
    <w:p w:rsidR="00DF5D0E" w:rsidP="00D3296C" w:rsidRDefault="00DF5D0E">
      <w:pPr>
        <w:pStyle w:val="BillEnd"/>
        <w:suppressLineNumbers/>
      </w:pPr>
    </w:p>
    <w:p w:rsidR="00DF5D0E" w:rsidP="00D3296C" w:rsidRDefault="00DE256E">
      <w:pPr>
        <w:pStyle w:val="BillEnd"/>
        <w:suppressLineNumbers/>
      </w:pPr>
      <w:r>
        <w:rPr>
          <w:b/>
        </w:rPr>
        <w:t>--- END ---</w:t>
      </w:r>
    </w:p>
    <w:p w:rsidR="00DF5D0E" w:rsidP="00D3296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6C" w:rsidRDefault="00D3296C" w:rsidP="00DF5D0E">
      <w:r>
        <w:separator/>
      </w:r>
    </w:p>
  </w:endnote>
  <w:endnote w:type="continuationSeparator" w:id="0">
    <w:p w:rsidR="00D3296C" w:rsidRDefault="00D3296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5E" w:rsidRDefault="00762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D3F32">
    <w:pPr>
      <w:pStyle w:val="AmendDraftFooter"/>
    </w:pPr>
    <w:r>
      <w:fldChar w:fldCharType="begin"/>
    </w:r>
    <w:r>
      <w:instrText xml:space="preserve"> TITLE   \* MERGEFORMAT </w:instrText>
    </w:r>
    <w:r>
      <w:fldChar w:fldCharType="separate"/>
    </w:r>
    <w:r>
      <w:t>2792-S AMH .... CLYN 497</w:t>
    </w:r>
    <w:r>
      <w:fldChar w:fldCharType="end"/>
    </w:r>
    <w:r w:rsidR="001B4E53">
      <w:tab/>
    </w:r>
    <w:r w:rsidR="00E267B1">
      <w:fldChar w:fldCharType="begin"/>
    </w:r>
    <w:r w:rsidR="00E267B1">
      <w:instrText xml:space="preserve"> PAGE  \* Arabic  \* MERGEFORMAT </w:instrText>
    </w:r>
    <w:r w:rsidR="00E267B1">
      <w:fldChar w:fldCharType="separate"/>
    </w:r>
    <w:r w:rsidR="00D3296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D3F32">
    <w:pPr>
      <w:pStyle w:val="AmendDraftFooter"/>
    </w:pPr>
    <w:r>
      <w:fldChar w:fldCharType="begin"/>
    </w:r>
    <w:r>
      <w:instrText xml:space="preserve"> TITLE   \* MERGEFORMAT </w:instrText>
    </w:r>
    <w:r>
      <w:fldChar w:fldCharType="separate"/>
    </w:r>
    <w:r>
      <w:t>2792-S AMH .... CLYN 497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6C" w:rsidRDefault="00D3296C" w:rsidP="00DF5D0E">
      <w:r>
        <w:separator/>
      </w:r>
    </w:p>
  </w:footnote>
  <w:footnote w:type="continuationSeparator" w:id="0">
    <w:p w:rsidR="00D3296C" w:rsidRDefault="00D3296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5E" w:rsidRDefault="00762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51D2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6285E"/>
    <w:rsid w:val="007769AF"/>
    <w:rsid w:val="007D1589"/>
    <w:rsid w:val="007D35D4"/>
    <w:rsid w:val="0083535D"/>
    <w:rsid w:val="0083749C"/>
    <w:rsid w:val="008443FE"/>
    <w:rsid w:val="00846034"/>
    <w:rsid w:val="00885598"/>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3296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3F32"/>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nch_c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40B0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2792-S</BillDocName>
  <AmendType>AMH</AmendType>
  <SponsorAcronym>REYK</SponsorAcronym>
  <DrafterAcronym>CLYN</DrafterAcronym>
  <DraftNumber>497</DraftNumber>
  <ReferenceNumber>SHB 2792</ReferenceNumber>
  <Floor>H AMD</Floor>
  <AmendmentNumber> 903</AmendmentNumber>
  <Sponsors>By Representative Reykdal</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116</Words>
  <Characters>625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2792-S AMH REYK CLYN 497</dc:title>
  <dc:creator>Cece Clynch</dc:creator>
  <cp:lastModifiedBy>Cece Clynch</cp:lastModifiedBy>
  <cp:revision>5</cp:revision>
  <cp:lastPrinted>2014-03-05T19:58:00Z</cp:lastPrinted>
  <dcterms:created xsi:type="dcterms:W3CDTF">2014-03-05T19:36:00Z</dcterms:created>
  <dcterms:modified xsi:type="dcterms:W3CDTF">2014-03-05T19:58:00Z</dcterms:modified>
</cp:coreProperties>
</file>