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C3108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77E18">
            <w:t>2394-S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77E1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77E18">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77E18">
            <w:t>WAYV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77E18">
            <w:t>079</w:t>
          </w:r>
        </w:sdtContent>
      </w:sdt>
    </w:p>
    <w:p w:rsidR="00DF5D0E" w:rsidP="00B73E0A" w:rsidRDefault="00AA1230">
      <w:pPr>
        <w:pStyle w:val="OfferedBy"/>
        <w:spacing w:after="120"/>
      </w:pPr>
      <w:r>
        <w:tab/>
      </w:r>
      <w:r>
        <w:tab/>
      </w:r>
      <w:r>
        <w:tab/>
      </w:r>
    </w:p>
    <w:p w:rsidR="00DF5D0E" w:rsidRDefault="00C3108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77E18">
            <w:rPr>
              <w:b/>
              <w:u w:val="single"/>
            </w:rPr>
            <w:t>SHB 2394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77E1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BC6DAD">
            <w:rPr>
              <w:b/>
            </w:rPr>
            <w:t xml:space="preserve"> 622</w:t>
          </w:r>
        </w:sdtContent>
      </w:sdt>
    </w:p>
    <w:p w:rsidR="00DF5D0E" w:rsidP="00605C39" w:rsidRDefault="00C31085">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77E18">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277E18">
          <w:pPr>
            <w:spacing w:line="408" w:lineRule="exact"/>
            <w:jc w:val="right"/>
            <w:rPr>
              <w:b/>
              <w:bCs/>
            </w:rPr>
          </w:pPr>
          <w:r>
            <w:rPr>
              <w:b/>
              <w:bCs/>
            </w:rPr>
            <w:t xml:space="preserve"> </w:t>
          </w:r>
        </w:p>
      </w:sdtContent>
    </w:sdt>
    <w:permStart w:edGrp="everyone" w:id="85291232"/>
    <w:p w:rsidR="00DD5324" w:rsidP="00DD5324"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277E18">
        <w:t xml:space="preserve">On </w:t>
      </w:r>
      <w:r w:rsidR="00DD5324">
        <w:t>page 1, beginning on line 16,</w:t>
      </w:r>
      <w:r w:rsidR="00E521CE">
        <w:t xml:space="preserve"> beginning with "Admittance"</w:t>
      </w:r>
      <w:r w:rsidR="00DD5324">
        <w:t xml:space="preserve"> strike all material through "board." on page 2, line 2 and insert the following:</w:t>
      </w:r>
    </w:p>
    <w:p w:rsidR="00DD5324" w:rsidP="00DD5324" w:rsidRDefault="00DD5324">
      <w:pPr>
        <w:pStyle w:val="RCWSLText"/>
      </w:pPr>
      <w:r>
        <w:tab/>
        <w:t xml:space="preserve">"(1) </w:t>
      </w:r>
      <w:proofErr w:type="gramStart"/>
      <w:r>
        <w:t>The</w:t>
      </w:r>
      <w:proofErr w:type="gramEnd"/>
      <w:r>
        <w:t xml:space="preserve"> commission shall develop a basic academy for officers of the liquor control board. The courses and curriculum shall be designed to focus on the specific needs and mission of the state liquor control board pursuant to Chapter 66.08 RCW. The commission shall work with the state liquor control board in developing and defining training standards and providing the training for officers employed by the state liquor control board.</w:t>
      </w:r>
    </w:p>
    <w:p w:rsidRPr="00277E18" w:rsidR="00DF5D0E" w:rsidP="00DD5324" w:rsidRDefault="00E521CE">
      <w:pPr>
        <w:pStyle w:val="Page"/>
      </w:pPr>
      <w:r>
        <w:tab/>
      </w:r>
      <w:r w:rsidR="00DD5324">
        <w:t>(2) Admittance to the commission's basic liquor control board academy is open to any employee who is a peace officer or enforcement officer of the state liquor control board."</w:t>
      </w:r>
    </w:p>
    <w:permEnd w:id="85291232"/>
    <w:p w:rsidR="00ED2EEB" w:rsidP="00277E1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1740309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277E18"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DD532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D5324">
                  <w:t>Requires the Criminal Justice Training Commission (CJTC) to develop a basic academy that focuses on the needs and mission of the Liquor Control Board (LCB). Requires the CJTC to work with the LCB to develop training standards. Provides that the academy is open to any employee who is a peace officer or enforcement officer of the LCB.</w:t>
                </w:r>
              </w:p>
            </w:tc>
          </w:tr>
        </w:sdtContent>
      </w:sdt>
      <w:permEnd w:id="1117403090"/>
    </w:tbl>
    <w:p w:rsidR="00DF5D0E" w:rsidP="00277E18" w:rsidRDefault="00DF5D0E">
      <w:pPr>
        <w:pStyle w:val="BillEnd"/>
        <w:suppressLineNumbers/>
      </w:pPr>
    </w:p>
    <w:p w:rsidR="00DF5D0E" w:rsidP="00277E18" w:rsidRDefault="00DE256E">
      <w:pPr>
        <w:pStyle w:val="BillEnd"/>
        <w:suppressLineNumbers/>
      </w:pPr>
      <w:r>
        <w:rPr>
          <w:b/>
        </w:rPr>
        <w:t>--- END ---</w:t>
      </w:r>
    </w:p>
    <w:p w:rsidR="00DF5D0E" w:rsidP="00277E1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E18" w:rsidRDefault="00277E18" w:rsidP="00DF5D0E">
      <w:r>
        <w:separator/>
      </w:r>
    </w:p>
  </w:endnote>
  <w:endnote w:type="continuationSeparator" w:id="0">
    <w:p w:rsidR="00277E18" w:rsidRDefault="00277E1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E5" w:rsidRDefault="00846F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9267B">
    <w:pPr>
      <w:pStyle w:val="AmendDraftFooter"/>
    </w:pPr>
    <w:fldSimple w:instr=" TITLE   \* MERGEFORMAT ">
      <w:r w:rsidR="008024AE">
        <w:t>2394-S AMH KLIP WAYV 079</w:t>
      </w:r>
    </w:fldSimple>
    <w:r w:rsidR="001B4E53">
      <w:tab/>
    </w:r>
    <w:r w:rsidR="00E267B1">
      <w:fldChar w:fldCharType="begin"/>
    </w:r>
    <w:r w:rsidR="00E267B1">
      <w:instrText xml:space="preserve"> PAGE  \* Arabic  \* MERGEFORMAT </w:instrText>
    </w:r>
    <w:r w:rsidR="00E267B1">
      <w:fldChar w:fldCharType="separate"/>
    </w:r>
    <w:r w:rsidR="00277E18">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9267B">
    <w:pPr>
      <w:pStyle w:val="AmendDraftFooter"/>
    </w:pPr>
    <w:fldSimple w:instr=" TITLE   \* MERGEFORMAT ">
      <w:r w:rsidR="008024AE">
        <w:t>2394-S AMH KLIP WAYV 079</w:t>
      </w:r>
    </w:fldSimple>
    <w:r w:rsidR="001B4E53">
      <w:tab/>
    </w:r>
    <w:r w:rsidR="00E267B1">
      <w:fldChar w:fldCharType="begin"/>
    </w:r>
    <w:r w:rsidR="00E267B1">
      <w:instrText xml:space="preserve"> PAGE  \* Arabic  \* MERGEFORMAT </w:instrText>
    </w:r>
    <w:r w:rsidR="00E267B1">
      <w:fldChar w:fldCharType="separate"/>
    </w:r>
    <w:r w:rsidR="008024AE">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E18" w:rsidRDefault="00277E18" w:rsidP="00DF5D0E">
      <w:r>
        <w:separator/>
      </w:r>
    </w:p>
  </w:footnote>
  <w:footnote w:type="continuationSeparator" w:id="0">
    <w:p w:rsidR="00277E18" w:rsidRDefault="00277E18"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E5" w:rsidRDefault="00846F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77E18"/>
    <w:rsid w:val="00281CBD"/>
    <w:rsid w:val="00316CD9"/>
    <w:rsid w:val="003E2FC6"/>
    <w:rsid w:val="00492DDC"/>
    <w:rsid w:val="004C6615"/>
    <w:rsid w:val="00523C5A"/>
    <w:rsid w:val="0059267B"/>
    <w:rsid w:val="005E69C3"/>
    <w:rsid w:val="00605C39"/>
    <w:rsid w:val="006841E6"/>
    <w:rsid w:val="006D0810"/>
    <w:rsid w:val="006F1C9D"/>
    <w:rsid w:val="006F7027"/>
    <w:rsid w:val="007049E4"/>
    <w:rsid w:val="0072335D"/>
    <w:rsid w:val="0072541D"/>
    <w:rsid w:val="00757317"/>
    <w:rsid w:val="007769AF"/>
    <w:rsid w:val="007D1589"/>
    <w:rsid w:val="007D35D4"/>
    <w:rsid w:val="008024AE"/>
    <w:rsid w:val="0083749C"/>
    <w:rsid w:val="008443FE"/>
    <w:rsid w:val="00846034"/>
    <w:rsid w:val="00846FE5"/>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6DAD"/>
    <w:rsid w:val="00BF44DF"/>
    <w:rsid w:val="00C31085"/>
    <w:rsid w:val="00C3634A"/>
    <w:rsid w:val="00C61A83"/>
    <w:rsid w:val="00C8108C"/>
    <w:rsid w:val="00D40447"/>
    <w:rsid w:val="00D659AC"/>
    <w:rsid w:val="00DA47F3"/>
    <w:rsid w:val="00DC2C13"/>
    <w:rsid w:val="00DD5324"/>
    <w:rsid w:val="00DE256E"/>
    <w:rsid w:val="00DF5D0E"/>
    <w:rsid w:val="00E1471A"/>
    <w:rsid w:val="00E267B1"/>
    <w:rsid w:val="00E41CC6"/>
    <w:rsid w:val="00E521CE"/>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ker_yv\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54C98"/>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2394-S</BillDocName>
  <AmendType>AMH</AmendType>
  <SponsorAcronym>KLIP</SponsorAcronym>
  <DrafterAcronym>WAYV</DrafterAcronym>
  <DraftNumber>079</DraftNumber>
  <ReferenceNumber>SHB 2394</ReferenceNumber>
  <Floor>H AMD</Floor>
  <AmendmentNumber> 622</AmendmentNumber>
  <Sponsors>By Representative Klippert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47</TotalTime>
  <Pages>1</Pages>
  <Words>210</Words>
  <Characters>1048</Characters>
  <Application>Microsoft Office Word</Application>
  <DocSecurity>8</DocSecurity>
  <Lines>31</Lines>
  <Paragraphs>10</Paragraphs>
  <ScaleCrop>false</ScaleCrop>
  <HeadingPairs>
    <vt:vector size="2" baseType="variant">
      <vt:variant>
        <vt:lpstr>Title</vt:lpstr>
      </vt:variant>
      <vt:variant>
        <vt:i4>1</vt:i4>
      </vt:variant>
    </vt:vector>
  </HeadingPairs>
  <TitlesOfParts>
    <vt:vector size="1" baseType="lpstr">
      <vt:lpstr>2394-S AMH KLIP WAYV 079</vt:lpstr>
    </vt:vector>
  </TitlesOfParts>
  <Company>Washington State Legislature</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2394-S AMH KLIP WAYV 079</dc:title>
  <dc:creator>Yvonne Walker</dc:creator>
  <cp:lastModifiedBy>Yvonne Walker</cp:lastModifiedBy>
  <cp:revision>9</cp:revision>
  <cp:lastPrinted>2014-02-07T23:15:00Z</cp:lastPrinted>
  <dcterms:created xsi:type="dcterms:W3CDTF">2014-02-07T22:54:00Z</dcterms:created>
  <dcterms:modified xsi:type="dcterms:W3CDTF">2014-02-07T23:37:00Z</dcterms:modified>
</cp:coreProperties>
</file>