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561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F6A85">
            <w:t>2368-S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F6A8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F6A85">
            <w:t>SAWY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F6A85">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F6A85">
            <w:t>105</w:t>
          </w:r>
        </w:sdtContent>
      </w:sdt>
    </w:p>
    <w:p w:rsidR="00DF5D0E" w:rsidP="00B73E0A" w:rsidRDefault="00AA1230">
      <w:pPr>
        <w:pStyle w:val="OfferedBy"/>
        <w:spacing w:after="120"/>
      </w:pPr>
      <w:r>
        <w:tab/>
      </w:r>
      <w:r>
        <w:tab/>
      </w:r>
      <w:r>
        <w:tab/>
      </w:r>
    </w:p>
    <w:p w:rsidR="00DF5D0E" w:rsidRDefault="009561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F6A85">
            <w:rPr>
              <w:b/>
              <w:u w:val="single"/>
            </w:rPr>
            <w:t>SHB 2368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F6A8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D0E90">
            <w:rPr>
              <w:b/>
            </w:rPr>
            <w:t xml:space="preserve"> 710</w:t>
          </w:r>
        </w:sdtContent>
      </w:sdt>
    </w:p>
    <w:p w:rsidR="00DF5D0E" w:rsidP="00605C39" w:rsidRDefault="009561E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F6A85">
            <w:t>By Representative Sawyer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F6A85">
          <w:pPr>
            <w:spacing w:line="408" w:lineRule="exact"/>
            <w:jc w:val="right"/>
            <w:rPr>
              <w:b/>
              <w:bCs/>
            </w:rPr>
          </w:pPr>
          <w:r>
            <w:rPr>
              <w:b/>
              <w:bCs/>
            </w:rPr>
            <w:t xml:space="preserve">ADOPTED 02/13/2014</w:t>
          </w:r>
        </w:p>
      </w:sdtContent>
    </w:sdt>
    <w:permStart w:edGrp="everyone" w:id="1740786798"/>
    <w:p w:rsidR="005379D5" w:rsidP="0076420F"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F6A85">
        <w:t xml:space="preserve">On page </w:t>
      </w:r>
      <w:r w:rsidR="0076420F">
        <w:t xml:space="preserve">2, beginning on line 21, after "program." </w:t>
      </w:r>
      <w:r w:rsidR="007C12D4">
        <w:t>s</w:t>
      </w:r>
      <w:r w:rsidR="0076420F">
        <w:t xml:space="preserve">trike "The </w:t>
      </w:r>
      <w:r w:rsidRPr="0076420F" w:rsidR="0076420F">
        <w:t>remaining eighty-seven and one-ha</w:t>
      </w:r>
      <w:r w:rsidR="0076420F">
        <w:t>lf percent is to be used by the department to" and insert "</w:t>
      </w:r>
      <w:r w:rsidRPr="005379D5" w:rsidR="005379D5">
        <w:rPr>
          <w:spacing w:val="0"/>
          <w:u w:val="single"/>
        </w:rPr>
        <w:t xml:space="preserve">Of </w:t>
      </w:r>
      <w:r w:rsidRPr="005379D5" w:rsidR="005379D5">
        <w:rPr>
          <w:u w:val="single"/>
        </w:rPr>
        <w:t>t</w:t>
      </w:r>
      <w:r w:rsidRPr="005379D5" w:rsidR="005379D5">
        <w:t>he remaining eighty-seven and one-half percent</w:t>
      </w:r>
      <w:r w:rsidRPr="005379D5" w:rsidR="0076420F">
        <w:rPr>
          <w:u w:val="single"/>
        </w:rPr>
        <w:t>, at least forty-five percent must be set aside for the use of private rental housing payments,</w:t>
      </w:r>
      <w:r w:rsidR="005379D5">
        <w:rPr>
          <w:u w:val="single"/>
        </w:rPr>
        <w:t xml:space="preserve"> and</w:t>
      </w:r>
      <w:r w:rsidRPr="005379D5" w:rsidR="005379D5">
        <w:rPr>
          <w:u w:val="single"/>
        </w:rPr>
        <w:t xml:space="preserve"> the remainder</w:t>
      </w:r>
      <w:r w:rsidR="005379D5">
        <w:t xml:space="preserve"> is to be used by the department to"</w:t>
      </w:r>
    </w:p>
    <w:p w:rsidR="005379D5" w:rsidP="0076420F" w:rsidRDefault="005379D5">
      <w:pPr>
        <w:pStyle w:val="Page"/>
      </w:pPr>
    </w:p>
    <w:p w:rsidR="005379D5" w:rsidP="0076420F" w:rsidRDefault="005379D5">
      <w:pPr>
        <w:pStyle w:val="Page"/>
      </w:pPr>
      <w:r>
        <w:tab/>
        <w:t>On page 3, after line 15, insert the following:</w:t>
      </w:r>
    </w:p>
    <w:p w:rsidR="005379D5" w:rsidP="005379D5" w:rsidRDefault="005379D5">
      <w:pPr>
        <w:pStyle w:val="Page"/>
      </w:pPr>
      <w:r>
        <w:tab/>
        <w:t>"</w:t>
      </w:r>
      <w:r>
        <w:rPr>
          <w:b/>
        </w:rPr>
        <w:t xml:space="preserve">Sec. 2.  </w:t>
      </w:r>
      <w:r>
        <w:t>RCW 43.185C.060 and 2007 c 427 s 6 are each amended to read as follows:</w:t>
      </w:r>
    </w:p>
    <w:p w:rsidRPr="005379D5" w:rsidR="005379D5" w:rsidP="005379D5" w:rsidRDefault="005379D5">
      <w:pPr>
        <w:pStyle w:val="RCWSLText"/>
        <w:rPr>
          <w:u w:val="single"/>
        </w:rPr>
      </w:pPr>
      <w:r>
        <w:tab/>
        <w:t>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w:t>
      </w:r>
      <w:r w:rsidRPr="005379D5">
        <w:t xml:space="preserve"> </w:t>
      </w:r>
      <w:r w:rsidRPr="005379D5">
        <w:rPr>
          <w:u w:val="single"/>
        </w:rPr>
        <w:t>If the department fails</w:t>
      </w:r>
    </w:p>
    <w:p w:rsidRPr="005379D5" w:rsidR="005379D5" w:rsidP="005379D5" w:rsidRDefault="005379D5">
      <w:pPr>
        <w:pStyle w:val="RCWSLText"/>
        <w:rPr>
          <w:u w:val="single"/>
        </w:rPr>
      </w:pPr>
      <w:r w:rsidRPr="005379D5">
        <w:rPr>
          <w:u w:val="single"/>
        </w:rPr>
        <w:t>to comply with the reporting requirements of RCW 43.185C.240, the</w:t>
      </w:r>
    </w:p>
    <w:p w:rsidR="005379D5" w:rsidP="005379D5" w:rsidRDefault="005379D5">
      <w:pPr>
        <w:pStyle w:val="RCWSLText"/>
      </w:pPr>
      <w:r>
        <w:rPr>
          <w:u w:val="single"/>
        </w:rPr>
        <w:t xml:space="preserve">department is prohibited from expending funds under </w:t>
      </w:r>
      <w:r w:rsidRPr="005379D5">
        <w:rPr>
          <w:u w:val="single"/>
        </w:rPr>
        <w:t>RCW 36.22.179</w:t>
      </w:r>
      <w:r>
        <w:rPr>
          <w:u w:val="single"/>
        </w:rPr>
        <w:t xml:space="preserve">, and </w:t>
      </w:r>
      <w:r w:rsidR="007C12D4">
        <w:rPr>
          <w:u w:val="single"/>
        </w:rPr>
        <w:t>the office of financial m</w:t>
      </w:r>
      <w:r>
        <w:rPr>
          <w:u w:val="single"/>
        </w:rPr>
        <w:t xml:space="preserve">anagement </w:t>
      </w:r>
      <w:r w:rsidR="007C12D4">
        <w:rPr>
          <w:u w:val="single"/>
        </w:rPr>
        <w:t>may</w:t>
      </w:r>
      <w:r>
        <w:rPr>
          <w:u w:val="single"/>
        </w:rPr>
        <w:t xml:space="preserve"> not </w:t>
      </w:r>
      <w:r w:rsidR="00997B65">
        <w:rPr>
          <w:u w:val="single"/>
        </w:rPr>
        <w:t>allot</w:t>
      </w:r>
      <w:r>
        <w:rPr>
          <w:u w:val="single"/>
        </w:rPr>
        <w:t xml:space="preserve"> </w:t>
      </w:r>
      <w:r w:rsidR="00997B65">
        <w:rPr>
          <w:u w:val="single"/>
        </w:rPr>
        <w:t xml:space="preserve">such </w:t>
      </w:r>
      <w:r>
        <w:rPr>
          <w:u w:val="single"/>
        </w:rPr>
        <w:t>funds until it determines the reporting requirements are met</w:t>
      </w:r>
      <w:r w:rsidRPr="005379D5">
        <w:rPr>
          <w:u w:val="single"/>
        </w:rPr>
        <w:t>.</w:t>
      </w:r>
      <w:r w:rsidRPr="005379D5">
        <w:t>"</w:t>
      </w:r>
    </w:p>
    <w:p w:rsidR="00EE31F3" w:rsidP="005379D5" w:rsidRDefault="00EE31F3">
      <w:pPr>
        <w:pStyle w:val="RCWSLText"/>
      </w:pPr>
    </w:p>
    <w:p w:rsidR="00EF6A85" w:rsidP="00EE31F3" w:rsidRDefault="00EE31F3">
      <w:pPr>
        <w:pStyle w:val="RCWSLText"/>
      </w:pPr>
      <w:r w:rsidRPr="00B835DC">
        <w:t>Renumber the remaining section</w:t>
      </w:r>
      <w:r w:rsidR="00277FD7">
        <w:t>s</w:t>
      </w:r>
      <w:r w:rsidRPr="00B835DC">
        <w:t xml:space="preserve"> consecutively and correct any internal references accordingly.</w:t>
      </w:r>
      <w:bookmarkStart w:name="HistoryStart1" w:id="2"/>
      <w:bookmarkEnd w:id="2"/>
      <w:r w:rsidR="00277FD7">
        <w:t xml:space="preserve">  Correct the title.</w:t>
      </w:r>
    </w:p>
    <w:p w:rsidRPr="00EF6A85" w:rsidR="00DF5D0E" w:rsidP="00EF6A85" w:rsidRDefault="00DF5D0E">
      <w:pPr>
        <w:suppressLineNumbers/>
        <w:rPr>
          <w:spacing w:val="-3"/>
        </w:rPr>
      </w:pPr>
    </w:p>
    <w:permEnd w:id="1740786798"/>
    <w:p w:rsidR="00ED2EEB" w:rsidP="00EF6A8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3104539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F6A8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F6A8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C12D4">
                  <w:t>(1) Requires that at least forty-five percent of</w:t>
                </w:r>
                <w:r w:rsidR="00277FD7">
                  <w:t xml:space="preserve"> the</w:t>
                </w:r>
                <w:r w:rsidR="007C12D4">
                  <w:t xml:space="preserve"> state's share of the homeless housing surcharge is used for private rental housing payments; and (2) Directs that the Department of Commerce may not use revenue from </w:t>
                </w:r>
                <w:r w:rsidR="00277FD7">
                  <w:t xml:space="preserve">the </w:t>
                </w:r>
                <w:r w:rsidR="007C12D4">
                  <w:t xml:space="preserve">homeless housing surcharge if it does not comply with </w:t>
                </w:r>
                <w:r w:rsidR="00997B65">
                  <w:t xml:space="preserve">the </w:t>
                </w:r>
                <w:r w:rsidR="007C12D4">
                  <w:t>reporting requirements</w:t>
                </w:r>
                <w:r w:rsidR="00997B65">
                  <w:t xml:space="preserve"> on how such revenue is spent.  </w:t>
                </w:r>
                <w:r w:rsidR="007C12D4">
                  <w:t xml:space="preserve">  </w:t>
                </w:r>
              </w:p>
              <w:p w:rsidRPr="007D1589" w:rsidR="001B4E53" w:rsidP="00EF6A85" w:rsidRDefault="001B4E53">
                <w:pPr>
                  <w:pStyle w:val="ListBullet"/>
                  <w:numPr>
                    <w:ilvl w:val="0"/>
                    <w:numId w:val="0"/>
                  </w:numPr>
                  <w:suppressLineNumbers/>
                </w:pPr>
              </w:p>
            </w:tc>
          </w:tr>
        </w:sdtContent>
      </w:sdt>
      <w:permEnd w:id="1231045394"/>
    </w:tbl>
    <w:p w:rsidR="00DF5D0E" w:rsidP="00EF6A85" w:rsidRDefault="00DF5D0E">
      <w:pPr>
        <w:pStyle w:val="BillEnd"/>
        <w:suppressLineNumbers/>
      </w:pPr>
    </w:p>
    <w:p w:rsidR="00DF5D0E" w:rsidP="00EF6A85" w:rsidRDefault="00DE256E">
      <w:pPr>
        <w:pStyle w:val="BillEnd"/>
        <w:suppressLineNumbers/>
      </w:pPr>
      <w:r>
        <w:rPr>
          <w:b/>
        </w:rPr>
        <w:t>--- END ---</w:t>
      </w:r>
    </w:p>
    <w:p w:rsidR="00DF5D0E" w:rsidP="00EF6A8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85" w:rsidRDefault="00EF6A85" w:rsidP="00DF5D0E">
      <w:r>
        <w:separator/>
      </w:r>
    </w:p>
  </w:endnote>
  <w:endnote w:type="continuationSeparator" w:id="0">
    <w:p w:rsidR="00EF6A85" w:rsidRDefault="00EF6A8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F3" w:rsidRDefault="00EE3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A182F">
    <w:pPr>
      <w:pStyle w:val="AmendDraftFooter"/>
    </w:pPr>
    <w:fldSimple w:instr=" TITLE   \* MERGEFORMAT ">
      <w:r w:rsidR="009561E0">
        <w:t>2368-S AMH SAWY FLYN 105</w:t>
      </w:r>
    </w:fldSimple>
    <w:r w:rsidR="001B4E53">
      <w:tab/>
    </w:r>
    <w:r w:rsidR="00E267B1">
      <w:fldChar w:fldCharType="begin"/>
    </w:r>
    <w:r w:rsidR="00E267B1">
      <w:instrText xml:space="preserve"> PAGE  \* Arabic  \* MERGEFORMAT </w:instrText>
    </w:r>
    <w:r w:rsidR="00E267B1">
      <w:fldChar w:fldCharType="separate"/>
    </w:r>
    <w:r w:rsidR="009561E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A182F">
    <w:pPr>
      <w:pStyle w:val="AmendDraftFooter"/>
    </w:pPr>
    <w:fldSimple w:instr=" TITLE   \* MERGEFORMAT ">
      <w:r w:rsidR="009561E0">
        <w:t>2368-S AMH SAWY FLYN 105</w:t>
      </w:r>
    </w:fldSimple>
    <w:r w:rsidR="001B4E53">
      <w:tab/>
    </w:r>
    <w:r w:rsidR="00E267B1">
      <w:fldChar w:fldCharType="begin"/>
    </w:r>
    <w:r w:rsidR="00E267B1">
      <w:instrText xml:space="preserve"> PAGE  \* Arabic  \* MERGEFORMAT </w:instrText>
    </w:r>
    <w:r w:rsidR="00E267B1">
      <w:fldChar w:fldCharType="separate"/>
    </w:r>
    <w:r w:rsidR="009561E0">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85" w:rsidRDefault="00EF6A85" w:rsidP="00DF5D0E">
      <w:r>
        <w:separator/>
      </w:r>
    </w:p>
  </w:footnote>
  <w:footnote w:type="continuationSeparator" w:id="0">
    <w:p w:rsidR="00EF6A85" w:rsidRDefault="00EF6A8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F3" w:rsidRDefault="00EE3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34AE5"/>
    <w:rsid w:val="00146AAF"/>
    <w:rsid w:val="001A775A"/>
    <w:rsid w:val="001B4E53"/>
    <w:rsid w:val="001C1B27"/>
    <w:rsid w:val="001E6675"/>
    <w:rsid w:val="00217E8A"/>
    <w:rsid w:val="00265296"/>
    <w:rsid w:val="00277FD7"/>
    <w:rsid w:val="00281CBD"/>
    <w:rsid w:val="002F00AF"/>
    <w:rsid w:val="00316CD9"/>
    <w:rsid w:val="003E2FC6"/>
    <w:rsid w:val="00492DDC"/>
    <w:rsid w:val="004C6615"/>
    <w:rsid w:val="00523C5A"/>
    <w:rsid w:val="005379D5"/>
    <w:rsid w:val="005E69C3"/>
    <w:rsid w:val="00605C39"/>
    <w:rsid w:val="006841E6"/>
    <w:rsid w:val="006F7027"/>
    <w:rsid w:val="007049E4"/>
    <w:rsid w:val="0072335D"/>
    <w:rsid w:val="0072541D"/>
    <w:rsid w:val="00757317"/>
    <w:rsid w:val="0076420F"/>
    <w:rsid w:val="007769AF"/>
    <w:rsid w:val="007A182F"/>
    <w:rsid w:val="007C12D4"/>
    <w:rsid w:val="007D1589"/>
    <w:rsid w:val="007D35D4"/>
    <w:rsid w:val="0083749C"/>
    <w:rsid w:val="008443FE"/>
    <w:rsid w:val="00846034"/>
    <w:rsid w:val="008C7E6E"/>
    <w:rsid w:val="00931B84"/>
    <w:rsid w:val="009561E0"/>
    <w:rsid w:val="0096303F"/>
    <w:rsid w:val="00972869"/>
    <w:rsid w:val="00984CD1"/>
    <w:rsid w:val="00997B65"/>
    <w:rsid w:val="009D0E90"/>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31F3"/>
    <w:rsid w:val="00EF6A85"/>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22BC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2368-S</BillDocName>
  <AmendType>AMH</AmendType>
  <SponsorAcronym>SAWY</SponsorAcronym>
  <DrafterAcronym>FLYN</DrafterAcronym>
  <DraftNumber>105</DraftNumber>
  <ReferenceNumber>SHB 2368</ReferenceNumber>
  <Floor>H AMD</Floor>
  <AmendmentNumber> 710</AmendmentNumber>
  <Sponsors>By Representative Sawyer</Sponsors>
  <FloorAction>ADOPTED 02/13/2014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278</Words>
  <Characters>1423</Characters>
  <Application>Microsoft Office Word</Application>
  <DocSecurity>8</DocSecurity>
  <Lines>43</Lines>
  <Paragraphs>15</Paragraphs>
  <ScaleCrop>false</ScaleCrop>
  <HeadingPairs>
    <vt:vector size="2" baseType="variant">
      <vt:variant>
        <vt:lpstr>Title</vt:lpstr>
      </vt:variant>
      <vt:variant>
        <vt:i4>1</vt:i4>
      </vt:variant>
    </vt:vector>
  </HeadingPairs>
  <TitlesOfParts>
    <vt:vector size="1" baseType="lpstr">
      <vt:lpstr>2368-S AMH SAWY FLYN 105</vt:lpstr>
    </vt:vector>
  </TitlesOfParts>
  <Company>Washington State Legislature</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2368-S AMH SAWY FLYN 105</dc:title>
  <dc:creator>Sean Flynn</dc:creator>
  <cp:lastModifiedBy>Sean Flynn</cp:lastModifiedBy>
  <cp:revision>8</cp:revision>
  <cp:lastPrinted>2014-02-13T23:57:00Z</cp:lastPrinted>
  <dcterms:created xsi:type="dcterms:W3CDTF">2014-02-13T23:39:00Z</dcterms:created>
  <dcterms:modified xsi:type="dcterms:W3CDTF">2014-02-13T23:57:00Z</dcterms:modified>
</cp:coreProperties>
</file>