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76B1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C3BC2">
            <w:t>2329</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C3BC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C3BC2">
            <w:t>SHMK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C3BC2">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C3BC2">
            <w:t>106</w:t>
          </w:r>
        </w:sdtContent>
      </w:sdt>
    </w:p>
    <w:p w:rsidR="00DF5D0E" w:rsidP="00B73E0A" w:rsidRDefault="00AA1230">
      <w:pPr>
        <w:pStyle w:val="OfferedBy"/>
        <w:spacing w:after="120"/>
      </w:pPr>
      <w:r>
        <w:tab/>
      </w:r>
      <w:r>
        <w:tab/>
      </w:r>
      <w:r>
        <w:tab/>
      </w:r>
    </w:p>
    <w:p w:rsidR="00DF5D0E" w:rsidRDefault="00B76B1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C3BC2">
            <w:rPr>
              <w:b/>
              <w:u w:val="single"/>
            </w:rPr>
            <w:t>HB 2329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C3BC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44625C">
            <w:rPr>
              <w:b/>
            </w:rPr>
            <w:t xml:space="preserve"> 692</w:t>
          </w:r>
        </w:sdtContent>
      </w:sdt>
    </w:p>
    <w:p w:rsidR="00DF5D0E" w:rsidP="00605C39" w:rsidRDefault="00B76B1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C3BC2">
            <w:t>By Representative Schmick</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3C3BC2">
          <w:pPr>
            <w:spacing w:line="408" w:lineRule="exact"/>
            <w:jc w:val="right"/>
            <w:rPr>
              <w:b/>
              <w:bCs/>
            </w:rPr>
          </w:pPr>
          <w:r>
            <w:rPr>
              <w:b/>
              <w:bCs/>
            </w:rPr>
            <w:t xml:space="preserve">WITHDRAWN 02/13/2014</w:t>
          </w:r>
        </w:p>
      </w:sdtContent>
    </w:sdt>
    <w:permStart w:edGrp="everyone" w:id="1849910684"/>
    <w:p w:rsidR="003C3BC2"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3C3BC2">
        <w:t xml:space="preserve">On page </w:t>
      </w:r>
      <w:r w:rsidR="001954DC">
        <w:t>3, line 3, after "policy" strike "supporting" insert "on breastfeeding that supports"</w:t>
      </w:r>
    </w:p>
    <w:p w:rsidR="001954DC" w:rsidP="001954DC" w:rsidRDefault="001954DC">
      <w:pPr>
        <w:pStyle w:val="RCWSLText"/>
      </w:pPr>
    </w:p>
    <w:p w:rsidRPr="001954DC" w:rsidR="001954DC" w:rsidP="001954DC" w:rsidRDefault="001954DC">
      <w:pPr>
        <w:pStyle w:val="RCWSLText"/>
      </w:pPr>
      <w:r>
        <w:tab/>
        <w:t>On page 3, beginning on line 4, after "and" strike "communicates the policy" and insert "provides guidance on formula supplementation or bottle feeding, when exclusive breastfeeding is medically contraindicated for the parent, guardian, or infant.  The breastfeeding policy shall be communicated"</w:t>
      </w:r>
    </w:p>
    <w:p w:rsidRPr="003C3BC2" w:rsidR="00DF5D0E" w:rsidP="003C3BC2" w:rsidRDefault="00DF5D0E">
      <w:pPr>
        <w:suppressLineNumbers/>
        <w:rPr>
          <w:spacing w:val="-3"/>
        </w:rPr>
      </w:pPr>
    </w:p>
    <w:permEnd w:id="1849910684"/>
    <w:p w:rsidR="00ED2EEB" w:rsidP="003C3BC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2073841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C3BC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C3BC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954DC">
                  <w:t>Requires health care provider policies on breastfeeding to include guidance on formula supplementation or bottle feeding when exclusive breastfeeding is medically contraindicated.</w:t>
                </w:r>
              </w:p>
              <w:p w:rsidRPr="007D1589" w:rsidR="001B4E53" w:rsidP="003C3BC2" w:rsidRDefault="001B4E53">
                <w:pPr>
                  <w:pStyle w:val="ListBullet"/>
                  <w:numPr>
                    <w:ilvl w:val="0"/>
                    <w:numId w:val="0"/>
                  </w:numPr>
                  <w:suppressLineNumbers/>
                </w:pPr>
              </w:p>
            </w:tc>
          </w:tr>
        </w:sdtContent>
      </w:sdt>
      <w:permEnd w:id="920738412"/>
    </w:tbl>
    <w:p w:rsidR="00DF5D0E" w:rsidP="003C3BC2" w:rsidRDefault="00DF5D0E">
      <w:pPr>
        <w:pStyle w:val="BillEnd"/>
        <w:suppressLineNumbers/>
      </w:pPr>
    </w:p>
    <w:p w:rsidR="00DF5D0E" w:rsidP="003C3BC2" w:rsidRDefault="00DE256E">
      <w:pPr>
        <w:pStyle w:val="BillEnd"/>
        <w:suppressLineNumbers/>
      </w:pPr>
      <w:r>
        <w:rPr>
          <w:b/>
        </w:rPr>
        <w:t>--- END ---</w:t>
      </w:r>
    </w:p>
    <w:p w:rsidR="00DF5D0E" w:rsidP="003C3BC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C2" w:rsidRDefault="003C3BC2" w:rsidP="00DF5D0E">
      <w:r>
        <w:separator/>
      </w:r>
    </w:p>
  </w:endnote>
  <w:endnote w:type="continuationSeparator" w:id="0">
    <w:p w:rsidR="003C3BC2" w:rsidRDefault="003C3BC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7D" w:rsidRDefault="00ED3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76B1C">
    <w:pPr>
      <w:pStyle w:val="AmendDraftFooter"/>
    </w:pPr>
    <w:r>
      <w:fldChar w:fldCharType="begin"/>
    </w:r>
    <w:r>
      <w:instrText xml:space="preserve"> TITLE   \* MERGEFORMAT </w:instrText>
    </w:r>
    <w:r>
      <w:fldChar w:fldCharType="separate"/>
    </w:r>
    <w:r>
      <w:t>2329 AMH SHMK BLAC 106</w:t>
    </w:r>
    <w:r>
      <w:fldChar w:fldCharType="end"/>
    </w:r>
    <w:r w:rsidR="001B4E53">
      <w:tab/>
    </w:r>
    <w:r w:rsidR="00E267B1">
      <w:fldChar w:fldCharType="begin"/>
    </w:r>
    <w:r w:rsidR="00E267B1">
      <w:instrText xml:space="preserve"> PAGE  \* Arabic  \* MERGEFORMAT </w:instrText>
    </w:r>
    <w:r w:rsidR="00E267B1">
      <w:fldChar w:fldCharType="separate"/>
    </w:r>
    <w:r w:rsidR="003C3BC2">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76B1C">
    <w:pPr>
      <w:pStyle w:val="AmendDraftFooter"/>
    </w:pPr>
    <w:r>
      <w:fldChar w:fldCharType="begin"/>
    </w:r>
    <w:r>
      <w:instrText xml:space="preserve"> TITLE   \* MERGEFORMAT </w:instrText>
    </w:r>
    <w:r>
      <w:fldChar w:fldCharType="separate"/>
    </w:r>
    <w:r>
      <w:t>2329 AMH SHMK BLAC 106</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C2" w:rsidRDefault="003C3BC2" w:rsidP="00DF5D0E">
      <w:r>
        <w:separator/>
      </w:r>
    </w:p>
  </w:footnote>
  <w:footnote w:type="continuationSeparator" w:id="0">
    <w:p w:rsidR="003C3BC2" w:rsidRDefault="003C3BC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7D" w:rsidRDefault="00ED3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954DC"/>
    <w:rsid w:val="001A775A"/>
    <w:rsid w:val="001B4E53"/>
    <w:rsid w:val="001C1B27"/>
    <w:rsid w:val="001E6675"/>
    <w:rsid w:val="00217E8A"/>
    <w:rsid w:val="00265296"/>
    <w:rsid w:val="00281CBD"/>
    <w:rsid w:val="00316CD9"/>
    <w:rsid w:val="003C3BC2"/>
    <w:rsid w:val="003E2FC6"/>
    <w:rsid w:val="0044625C"/>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76B1C"/>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3B7D"/>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F50A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2329</BillDocName>
  <AmendType>AMH</AmendType>
  <SponsorAcronym>SHMK</SponsorAcronym>
  <DrafterAcronym>BLAC</DrafterAcronym>
  <DraftNumber>106</DraftNumber>
  <ReferenceNumber>HB 2329</ReferenceNumber>
  <Floor>H AMD</Floor>
  <AmendmentNumber> 692</AmendmentNumber>
  <Sponsors>By Representative Schmick</Sponsors>
  <FloorAction>WITHDRAWN 02/13/2014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1</Pages>
  <Words>105</Words>
  <Characters>632</Characters>
  <Application>Microsoft Office Word</Application>
  <DocSecurity>8</DocSecurity>
  <Lines>27</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2329 AMH SHMK BLAC 106</dc:title>
  <dc:creator>Chris Blake</dc:creator>
  <cp:lastModifiedBy>Chris Blake</cp:lastModifiedBy>
  <cp:revision>4</cp:revision>
  <cp:lastPrinted>2014-02-13T19:31:00Z</cp:lastPrinted>
  <dcterms:created xsi:type="dcterms:W3CDTF">2014-02-13T19:13:00Z</dcterms:created>
  <dcterms:modified xsi:type="dcterms:W3CDTF">2014-02-13T19:31:00Z</dcterms:modified>
</cp:coreProperties>
</file>