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4673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C0FB8">
            <w:t>2045</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C0FB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C0FB8">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C0FB8">
            <w:t>CALL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C0FB8">
            <w:t>065</w:t>
          </w:r>
        </w:sdtContent>
      </w:sdt>
    </w:p>
    <w:p w:rsidR="00DF5D0E" w:rsidP="00B73E0A" w:rsidRDefault="00AA1230">
      <w:pPr>
        <w:pStyle w:val="OfferedBy"/>
        <w:spacing w:after="120"/>
      </w:pPr>
      <w:r>
        <w:tab/>
      </w:r>
      <w:r>
        <w:tab/>
      </w:r>
      <w:r>
        <w:tab/>
      </w:r>
    </w:p>
    <w:p w:rsidR="00DF5D0E" w:rsidRDefault="00E4673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C0FB8">
            <w:rPr>
              <w:b/>
              <w:u w:val="single"/>
            </w:rPr>
            <w:t>HB 2045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C0FB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81355">
            <w:rPr>
              <w:b/>
            </w:rPr>
            <w:t xml:space="preserve"> 467</w:t>
          </w:r>
        </w:sdtContent>
      </w:sdt>
    </w:p>
    <w:p w:rsidR="00DF5D0E" w:rsidP="00605C39" w:rsidRDefault="00E4673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C0FB8">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C0FB8">
          <w:pPr>
            <w:spacing w:line="408" w:lineRule="exact"/>
            <w:jc w:val="right"/>
            <w:rPr>
              <w:b/>
              <w:bCs/>
            </w:rPr>
          </w:pPr>
          <w:r>
            <w:rPr>
              <w:b/>
              <w:bCs/>
            </w:rPr>
            <w:t xml:space="preserve">FAILED 04/25/2013</w:t>
          </w:r>
        </w:p>
      </w:sdtContent>
    </w:sdt>
    <w:permStart w:edGrp="everyone" w:id="1799382548"/>
    <w:p w:rsidRPr="00CF4263" w:rsidR="00D15532" w:rsidP="00D1553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15532">
        <w:t>On page 1, at the beginning of line 6, insert "</w:t>
      </w:r>
      <w:r w:rsidR="00D15532">
        <w:rPr>
          <w:u w:val="single"/>
        </w:rPr>
        <w:t>(1)</w:t>
      </w:r>
      <w:r w:rsidR="00D15532">
        <w:t>"</w:t>
      </w:r>
    </w:p>
    <w:p w:rsidR="00D15532" w:rsidP="00D15532" w:rsidRDefault="00D15532">
      <w:pPr>
        <w:pStyle w:val="Page"/>
      </w:pPr>
    </w:p>
    <w:p w:rsidR="00D15532" w:rsidP="00D15532" w:rsidRDefault="00D15532">
      <w:pPr>
        <w:pStyle w:val="Page"/>
      </w:pPr>
      <w:r>
        <w:tab/>
        <w:t>On page 1, after line 17, insert the following:</w:t>
      </w:r>
    </w:p>
    <w:p w:rsidR="003C067D" w:rsidP="00D15532" w:rsidRDefault="00D15532">
      <w:pPr>
        <w:pStyle w:val="Page"/>
        <w:rPr>
          <w:u w:val="single"/>
        </w:rPr>
      </w:pPr>
      <w:r>
        <w:tab/>
        <w:t>"</w:t>
      </w:r>
      <w:r>
        <w:rPr>
          <w:u w:val="single"/>
        </w:rPr>
        <w:t>(2)</w:t>
      </w:r>
      <w:r w:rsidR="003C067D">
        <w:rPr>
          <w:u w:val="single"/>
        </w:rPr>
        <w:t>(</w:t>
      </w:r>
      <w:r w:rsidR="00BE3577">
        <w:rPr>
          <w:u w:val="single"/>
        </w:rPr>
        <w:t>a</w:t>
      </w:r>
      <w:r w:rsidR="003C067D">
        <w:rPr>
          <w:u w:val="single"/>
        </w:rPr>
        <w:t xml:space="preserve">) A county legislative authority may elect to either reduce payments or excuse from payments under this section all department-owned game lands, as defined in RCW 77.12.203, on which the department has authorized an activity deemed by the county legislative authority as beneficial for the economic development of the county.  </w:t>
      </w:r>
    </w:p>
    <w:p w:rsidR="007571DA" w:rsidP="00D15532" w:rsidRDefault="003C067D">
      <w:pPr>
        <w:pStyle w:val="Page"/>
        <w:rPr>
          <w:u w:val="single"/>
        </w:rPr>
      </w:pPr>
      <w:r>
        <w:rPr>
          <w:u w:val="single"/>
        </w:rPr>
        <w:tab/>
        <w:t>(</w:t>
      </w:r>
      <w:r w:rsidR="00BE3577">
        <w:rPr>
          <w:u w:val="single"/>
        </w:rPr>
        <w:t>b</w:t>
      </w:r>
      <w:r>
        <w:rPr>
          <w:u w:val="single"/>
        </w:rPr>
        <w:t>) The county legislative authority is the sole arbiter as to what activities qualify as suitable economic activity under this subsection. Examples of activi</w:t>
      </w:r>
      <w:r w:rsidR="00A344AA">
        <w:rPr>
          <w:u w:val="single"/>
        </w:rPr>
        <w:t>ties</w:t>
      </w:r>
      <w:r>
        <w:rPr>
          <w:u w:val="single"/>
        </w:rPr>
        <w:t xml:space="preserve"> which a county may consider include mineral extraction, oil and gas exploration,</w:t>
      </w:r>
      <w:r w:rsidR="00A344AA">
        <w:rPr>
          <w:u w:val="single"/>
        </w:rPr>
        <w:t xml:space="preserve"> </w:t>
      </w:r>
      <w:r w:rsidR="007571DA">
        <w:rPr>
          <w:u w:val="single"/>
        </w:rPr>
        <w:t>private grazing leases, and timber harvest.</w:t>
      </w:r>
    </w:p>
    <w:p w:rsidR="003C067D" w:rsidP="00D15532" w:rsidRDefault="007571DA">
      <w:pPr>
        <w:pStyle w:val="Page"/>
        <w:rPr>
          <w:u w:val="single"/>
        </w:rPr>
      </w:pPr>
      <w:r>
        <w:rPr>
          <w:u w:val="single"/>
        </w:rPr>
        <w:tab/>
        <w:t>(</w:t>
      </w:r>
      <w:r w:rsidR="00BE3577">
        <w:rPr>
          <w:u w:val="single"/>
        </w:rPr>
        <w:t>c</w:t>
      </w:r>
      <w:r>
        <w:rPr>
          <w:u w:val="single"/>
        </w:rPr>
        <w:t xml:space="preserve">) A county electing to reduce or </w:t>
      </w:r>
      <w:r w:rsidR="002C6A79">
        <w:rPr>
          <w:u w:val="single"/>
        </w:rPr>
        <w:t>excuse</w:t>
      </w:r>
      <w:r>
        <w:rPr>
          <w:u w:val="single"/>
        </w:rPr>
        <w:t xml:space="preserve"> payments under this subsection for game lands with economic activity may still collect full payments for all other department-owned game lands located in the county.</w:t>
      </w:r>
      <w:r>
        <w:t>"</w:t>
      </w:r>
      <w:r>
        <w:rPr>
          <w:u w:val="single"/>
        </w:rPr>
        <w:t xml:space="preserve"> </w:t>
      </w:r>
      <w:r w:rsidR="00A344AA">
        <w:rPr>
          <w:u w:val="single"/>
        </w:rPr>
        <w:t xml:space="preserve">  </w:t>
      </w:r>
      <w:r w:rsidR="003C067D">
        <w:rPr>
          <w:u w:val="single"/>
        </w:rPr>
        <w:t xml:space="preserve">     </w:t>
      </w:r>
      <w:r w:rsidR="00D15532">
        <w:rPr>
          <w:u w:val="single"/>
        </w:rPr>
        <w:t xml:space="preserve"> </w:t>
      </w:r>
    </w:p>
    <w:p w:rsidR="00D15532" w:rsidP="00D15532" w:rsidRDefault="00D15532">
      <w:pPr>
        <w:pStyle w:val="RCWSLText"/>
      </w:pPr>
    </w:p>
    <w:p w:rsidRPr="00FE1ADF" w:rsidR="00D15532" w:rsidP="00D15532" w:rsidRDefault="00D15532">
      <w:pPr>
        <w:pStyle w:val="RCWSLText"/>
      </w:pPr>
      <w:r>
        <w:tab/>
        <w:t xml:space="preserve">On page 2, </w:t>
      </w:r>
      <w:r w:rsidR="001137D4">
        <w:t xml:space="preserve">beginning on </w:t>
      </w:r>
      <w:r>
        <w:t>line 7, after "to" strike all material through "</w:t>
      </w:r>
      <w:r>
        <w:rPr>
          <w:u w:val="single"/>
        </w:rPr>
        <w:t>2015,</w:t>
      </w:r>
      <w:r>
        <w:t>" on line 11 and insert "that amount paid on similar parcels of open space land taxable under chapter 84.34 RCW or the greater of seventy cents per acre per year or the amount paid in 1984"</w:t>
      </w:r>
    </w:p>
    <w:p w:rsidR="00D15532" w:rsidP="00D15532" w:rsidRDefault="00D15532">
      <w:pPr>
        <w:pStyle w:val="RCWSLText"/>
      </w:pPr>
    </w:p>
    <w:p w:rsidR="00D15532" w:rsidP="00D15532" w:rsidRDefault="00D15532">
      <w:pPr>
        <w:pStyle w:val="RCWSLText"/>
        <w:rPr>
          <w:strike/>
        </w:rPr>
      </w:pPr>
      <w:r>
        <w:tab/>
        <w:t>On page 2, beginning on line 23, after "(3)" strike all material through "(4)" on line 25 and insert "((</w:t>
      </w:r>
      <w:r>
        <w:rPr>
          <w:strike/>
        </w:rPr>
        <w:t>This section shall not apply to lands transferred after April 23, 1990, to the department from other state agencies.</w:t>
      </w:r>
    </w:p>
    <w:p w:rsidR="00D15532" w:rsidP="00D15532" w:rsidRDefault="00D15532">
      <w:pPr>
        <w:pStyle w:val="RCWSLText"/>
      </w:pPr>
      <w:r>
        <w:rPr>
          <w:strike/>
        </w:rPr>
        <w:lastRenderedPageBreak/>
        <w:tab/>
        <w:t>(4)</w:t>
      </w:r>
      <w:r>
        <w:t xml:space="preserve">))" </w:t>
      </w:r>
    </w:p>
    <w:p w:rsidR="00D15532" w:rsidP="00D15532" w:rsidRDefault="00D15532">
      <w:pPr>
        <w:pStyle w:val="RCWSLText"/>
      </w:pPr>
    </w:p>
    <w:p w:rsidR="00D15532" w:rsidP="00D15532" w:rsidRDefault="00D15532">
      <w:pPr>
        <w:pStyle w:val="RCWSLText"/>
      </w:pPr>
      <w:r>
        <w:tab/>
        <w:t>Renumber the remaining subsections consecutively and correct any internal references accordingly</w:t>
      </w:r>
    </w:p>
    <w:p w:rsidR="00D15532" w:rsidP="00D15532" w:rsidRDefault="00D15532">
      <w:pPr>
        <w:pStyle w:val="RCWSLText"/>
      </w:pPr>
    </w:p>
    <w:p w:rsidR="00D15532" w:rsidP="00D15532" w:rsidRDefault="00D15532">
      <w:pPr>
        <w:pStyle w:val="RCWSLText"/>
      </w:pPr>
      <w:r>
        <w:tab/>
        <w:t>On page 3, after line 17, insert the following:</w:t>
      </w:r>
    </w:p>
    <w:p w:rsidR="007C0FB8" w:rsidP="00D15532" w:rsidRDefault="00D15532">
      <w:pPr>
        <w:pStyle w:val="BegSec-New"/>
      </w:pPr>
      <w:r w:rsidRPr="00BE3577">
        <w:t>"</w:t>
      </w:r>
      <w:r>
        <w:rPr>
          <w:u w:val="single"/>
        </w:rPr>
        <w:t>NEW SECTION.</w:t>
      </w:r>
      <w:r>
        <w:rPr>
          <w:b/>
        </w:rPr>
        <w:t xml:space="preserve">  Sec. 3.  </w:t>
      </w:r>
      <w:r>
        <w:t>The legislature finds that prior to the effective date of this section, the department of fish and wildlife was not required to make payments under RCW 77.12.203 for lands transferred to the department from other state agencies after April 23, 1990.  It is the intent of section 2 of this act to repeal this provision and require payments under RCW 77.12.203 for this grouping of lands prospectively only.  Nothing in this act may be interpreted to require the department of fish and wildlife to make retroactive back payments under RCW 77.12.203 for the period of time between April 23, 1990, and the effective date of this section."</w:t>
      </w:r>
    </w:p>
    <w:p w:rsidRPr="007C0FB8" w:rsidR="00DF5D0E" w:rsidP="007C0FB8" w:rsidRDefault="00DF5D0E">
      <w:pPr>
        <w:suppressLineNumbers/>
        <w:rPr>
          <w:spacing w:val="-3"/>
        </w:rPr>
      </w:pPr>
    </w:p>
    <w:permEnd w:id="1799382548"/>
    <w:p w:rsidR="00ED2EEB" w:rsidP="007C0FB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049790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C0FB8" w:rsidRDefault="00D659AC">
                <w:pPr>
                  <w:pStyle w:val="Effect"/>
                  <w:suppressLineNumbers/>
                  <w:shd w:val="clear" w:color="auto" w:fill="auto"/>
                  <w:ind w:left="0" w:firstLine="0"/>
                </w:pPr>
              </w:p>
            </w:tc>
            <w:tc>
              <w:tcPr>
                <w:tcW w:w="9874" w:type="dxa"/>
                <w:shd w:val="clear" w:color="auto" w:fill="FFFFFF" w:themeFill="background1"/>
              </w:tcPr>
              <w:p w:rsidR="000C7BCA" w:rsidP="000C7BC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C7BCA">
                  <w:t xml:space="preserve">Reinserts current statutory formulas for determining payment in lieu of property taxes (PILT) for Department of Fish and Wildlife (WDFW) game lands within counties. </w:t>
                </w:r>
              </w:p>
              <w:p w:rsidR="000C7BCA" w:rsidP="000C7BCA" w:rsidRDefault="000C7BCA">
                <w:pPr>
                  <w:pStyle w:val="Effect"/>
                  <w:suppressLineNumbers/>
                  <w:shd w:val="clear" w:color="auto" w:fill="auto"/>
                  <w:ind w:left="0" w:firstLine="0"/>
                </w:pPr>
                <w:r>
                  <w:t xml:space="preserve">    Removes a provision prohibiting a county to collect PILT for land managed by WDFW that came into agency ownership after 1990 by way of a transfer from a different state agency.</w:t>
                </w:r>
              </w:p>
              <w:p w:rsidRPr="007D1589" w:rsidR="001B4E53" w:rsidP="00417BC0" w:rsidRDefault="000C7BCA">
                <w:pPr>
                  <w:pStyle w:val="Effect"/>
                  <w:suppressLineNumbers/>
                  <w:shd w:val="clear" w:color="auto" w:fill="auto"/>
                  <w:ind w:left="0" w:firstLine="0"/>
                </w:pPr>
                <w:r>
                  <w:t xml:space="preserve">    Allows a county to excuse WDFW from making PILT for any lands subject to </w:t>
                </w:r>
                <w:r w:rsidR="00417BC0">
                  <w:t>activity deemed by the county to be beneficial to the economic development of the county</w:t>
                </w:r>
                <w:r>
                  <w:t xml:space="preserve">.  </w:t>
                </w:r>
              </w:p>
            </w:tc>
          </w:tr>
        </w:sdtContent>
      </w:sdt>
      <w:permEnd w:id="640497908"/>
    </w:tbl>
    <w:p w:rsidR="00DF5D0E" w:rsidP="007C0FB8" w:rsidRDefault="00DF5D0E">
      <w:pPr>
        <w:pStyle w:val="BillEnd"/>
        <w:suppressLineNumbers/>
      </w:pPr>
    </w:p>
    <w:p w:rsidR="00DF5D0E" w:rsidP="007C0FB8" w:rsidRDefault="00DE256E">
      <w:pPr>
        <w:pStyle w:val="BillEnd"/>
        <w:suppressLineNumbers/>
      </w:pPr>
      <w:r>
        <w:rPr>
          <w:b/>
        </w:rPr>
        <w:t>--- END ---</w:t>
      </w:r>
    </w:p>
    <w:p w:rsidR="00DF5D0E" w:rsidP="007C0FB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B8" w:rsidRDefault="007C0FB8" w:rsidP="00DF5D0E">
      <w:r>
        <w:separator/>
      </w:r>
    </w:p>
  </w:endnote>
  <w:endnote w:type="continuationSeparator" w:id="0">
    <w:p w:rsidR="007C0FB8" w:rsidRDefault="007C0F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67" w:rsidRDefault="00136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46736">
    <w:pPr>
      <w:pStyle w:val="AmendDraftFooter"/>
    </w:pPr>
    <w:r>
      <w:fldChar w:fldCharType="begin"/>
    </w:r>
    <w:r>
      <w:instrText xml:space="preserve"> TITLE   \* MERGEFORMAT </w:instrText>
    </w:r>
    <w:r>
      <w:fldChar w:fldCharType="separate"/>
    </w:r>
    <w:r>
      <w:t>2045 AMH TAYL CALL 065</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46736">
    <w:pPr>
      <w:pStyle w:val="AmendDraftFooter"/>
    </w:pPr>
    <w:r>
      <w:fldChar w:fldCharType="begin"/>
    </w:r>
    <w:r>
      <w:instrText xml:space="preserve"> TITLE   \* MERGEFORMAT </w:instrText>
    </w:r>
    <w:r>
      <w:fldChar w:fldCharType="separate"/>
    </w:r>
    <w:r>
      <w:t>2045 AMH TAYL CALL 065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B8" w:rsidRDefault="007C0FB8" w:rsidP="00DF5D0E">
      <w:r>
        <w:separator/>
      </w:r>
    </w:p>
  </w:footnote>
  <w:footnote w:type="continuationSeparator" w:id="0">
    <w:p w:rsidR="007C0FB8" w:rsidRDefault="007C0FB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67" w:rsidRDefault="00136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7F56"/>
    <w:rsid w:val="00060D21"/>
    <w:rsid w:val="00096165"/>
    <w:rsid w:val="000C6C82"/>
    <w:rsid w:val="000C7BCA"/>
    <w:rsid w:val="000E603A"/>
    <w:rsid w:val="00102468"/>
    <w:rsid w:val="00106544"/>
    <w:rsid w:val="001137D4"/>
    <w:rsid w:val="00136A67"/>
    <w:rsid w:val="00146AAF"/>
    <w:rsid w:val="001A775A"/>
    <w:rsid w:val="001B4E53"/>
    <w:rsid w:val="001C1B27"/>
    <w:rsid w:val="001C1DAD"/>
    <w:rsid w:val="001E6675"/>
    <w:rsid w:val="00217E8A"/>
    <w:rsid w:val="00265296"/>
    <w:rsid w:val="00281CBD"/>
    <w:rsid w:val="002C6A79"/>
    <w:rsid w:val="00316CD9"/>
    <w:rsid w:val="003C067D"/>
    <w:rsid w:val="003E2FC6"/>
    <w:rsid w:val="00417BC0"/>
    <w:rsid w:val="00492DDC"/>
    <w:rsid w:val="004C6615"/>
    <w:rsid w:val="00523C5A"/>
    <w:rsid w:val="005E69C3"/>
    <w:rsid w:val="00605C39"/>
    <w:rsid w:val="006841E6"/>
    <w:rsid w:val="00685220"/>
    <w:rsid w:val="006F7027"/>
    <w:rsid w:val="007049E4"/>
    <w:rsid w:val="0072335D"/>
    <w:rsid w:val="0072541D"/>
    <w:rsid w:val="007571DA"/>
    <w:rsid w:val="00757317"/>
    <w:rsid w:val="007769AF"/>
    <w:rsid w:val="00781355"/>
    <w:rsid w:val="007C0FB8"/>
    <w:rsid w:val="007D1589"/>
    <w:rsid w:val="007D35D4"/>
    <w:rsid w:val="0083749C"/>
    <w:rsid w:val="008443FE"/>
    <w:rsid w:val="00846034"/>
    <w:rsid w:val="008C7E6E"/>
    <w:rsid w:val="00931B84"/>
    <w:rsid w:val="00961C32"/>
    <w:rsid w:val="0096303F"/>
    <w:rsid w:val="00972869"/>
    <w:rsid w:val="00984CD1"/>
    <w:rsid w:val="009F23A9"/>
    <w:rsid w:val="00A01F29"/>
    <w:rsid w:val="00A17B5B"/>
    <w:rsid w:val="00A344AA"/>
    <w:rsid w:val="00A4729B"/>
    <w:rsid w:val="00A93D4A"/>
    <w:rsid w:val="00AA1230"/>
    <w:rsid w:val="00AB682C"/>
    <w:rsid w:val="00AD2D0A"/>
    <w:rsid w:val="00B31D1C"/>
    <w:rsid w:val="00B41494"/>
    <w:rsid w:val="00B518D0"/>
    <w:rsid w:val="00B56650"/>
    <w:rsid w:val="00B73E0A"/>
    <w:rsid w:val="00B961E0"/>
    <w:rsid w:val="00BE3577"/>
    <w:rsid w:val="00BF44DF"/>
    <w:rsid w:val="00C61A83"/>
    <w:rsid w:val="00C8108C"/>
    <w:rsid w:val="00D15532"/>
    <w:rsid w:val="00D40447"/>
    <w:rsid w:val="00D659AC"/>
    <w:rsid w:val="00DA47F3"/>
    <w:rsid w:val="00DC2C13"/>
    <w:rsid w:val="00DE256E"/>
    <w:rsid w:val="00DF5D0E"/>
    <w:rsid w:val="00E1471A"/>
    <w:rsid w:val="00E267B1"/>
    <w:rsid w:val="00E41CC6"/>
    <w:rsid w:val="00E4673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971A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2045</BillDocName>
  <AmendType>AMH</AmendType>
  <SponsorAcronym>TAYL</SponsorAcronym>
  <DrafterAcronym>CALL</DrafterAcronym>
  <DraftNumber>065</DraftNumber>
  <ReferenceNumber>HB 2045</ReferenceNumber>
  <Floor>H AMD</Floor>
  <AmendmentNumber> 467</AmendmentNumber>
  <Sponsors>By Representative Taylor</Sponsors>
  <FloorAction>FAILED 04/25/2013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2</Pages>
  <Words>486</Words>
  <Characters>2445</Characters>
  <Application>Microsoft Office Word</Application>
  <DocSecurity>8</DocSecurity>
  <Lines>66</Lines>
  <Paragraphs>22</Paragraphs>
  <ScaleCrop>false</ScaleCrop>
  <HeadingPairs>
    <vt:vector size="2" baseType="variant">
      <vt:variant>
        <vt:lpstr>Title</vt:lpstr>
      </vt:variant>
      <vt:variant>
        <vt:i4>1</vt:i4>
      </vt:variant>
    </vt:vector>
  </HeadingPairs>
  <TitlesOfParts>
    <vt:vector size="1" baseType="lpstr">
      <vt:lpstr>2045 AMH TAYL CALL 065</vt:lpstr>
    </vt:vector>
  </TitlesOfParts>
  <Company>Washington State Legislature</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2045 AMH TAYL CALL 065</dc:title>
  <dc:creator>Jason Callahan</dc:creator>
  <cp:lastModifiedBy>Jason Callahan</cp:lastModifiedBy>
  <cp:revision>15</cp:revision>
  <cp:lastPrinted>2013-04-24T18:25:00Z</cp:lastPrinted>
  <dcterms:created xsi:type="dcterms:W3CDTF">2013-04-24T17:44:00Z</dcterms:created>
  <dcterms:modified xsi:type="dcterms:W3CDTF">2013-04-24T18:25:00Z</dcterms:modified>
</cp:coreProperties>
</file>