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C195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30EC1">
            <w:t>1934-S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30EC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30EC1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30EC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30EC1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C195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30EC1">
            <w:rPr>
              <w:b/>
              <w:u w:val="single"/>
            </w:rPr>
            <w:t>SHB 1934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30EC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D24F9">
            <w:rPr>
              <w:b/>
            </w:rPr>
            <w:t xml:space="preserve"> 122</w:t>
          </w:r>
        </w:sdtContent>
      </w:sdt>
    </w:p>
    <w:p w:rsidR="00DF5D0E" w:rsidP="00605C39" w:rsidRDefault="00BC195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30EC1"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530EC1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967875942"/>
    <w:p w:rsidR="00AC1F98" w:rsidP="00AC1F98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30EC1">
        <w:t xml:space="preserve">On page </w:t>
      </w:r>
      <w:r w:rsidR="00AC1F98">
        <w:t>1, beginning on line 13, after "child if" strike all material through "provider" on page 2, line 3, and insert ":</w:t>
      </w:r>
    </w:p>
    <w:p w:rsidR="00AC1F98" w:rsidP="00AC1F98" w:rsidRDefault="00AC1F98">
      <w:pPr>
        <w:pStyle w:val="RCWSLText"/>
      </w:pPr>
      <w:r>
        <w:tab/>
        <w:t>(a) The person and the child have had a substantial relationship with substantial continuity for at least one year through interaction, companionship, and mutuality, without expectation of financial compensation;</w:t>
      </w:r>
    </w:p>
    <w:p w:rsidR="00AC1F98" w:rsidP="00AC1F98" w:rsidRDefault="00AC1F98">
      <w:pPr>
        <w:pStyle w:val="RCWSLText"/>
      </w:pPr>
      <w:r>
        <w:tab/>
        <w:t>(b) The person has performed parenting functions as defined in RCW 26.09.004 for the child for a substantial period of time while the substantial relationship was being established or the person has served as the primary residential care provider for the child for a substantial period of time while the substantial relationship was being established; and</w:t>
      </w:r>
    </w:p>
    <w:p w:rsidR="00AC1F98" w:rsidP="00AC1F98" w:rsidRDefault="00AC1F98">
      <w:pPr>
        <w:pStyle w:val="RCWSLText"/>
      </w:pPr>
      <w:r>
        <w:tab/>
        <w:t>(c) The parent consented to or allowed the formation of the relationship between the person and the child for a substantial period of time while the substantial relationship was being established, or the relationship between the person and the child was formed as a result of the unavailability or inability of the parent to perform caretaking functions for the child for a substantial period of time while the substantial relationship was being established"</w:t>
      </w:r>
    </w:p>
    <w:p w:rsidR="00AC1F98" w:rsidP="00AC1F98" w:rsidRDefault="00AC1F98">
      <w:pPr>
        <w:pStyle w:val="RCWSLText"/>
      </w:pPr>
    </w:p>
    <w:p w:rsidR="00DF5D0E" w:rsidP="003F6042" w:rsidRDefault="00AC1F98">
      <w:pPr>
        <w:pStyle w:val="Page"/>
      </w:pPr>
      <w:r>
        <w:tab/>
        <w:t>On page 2, line 17, after "existed" insert "as required under section 1 of this act"</w:t>
      </w:r>
    </w:p>
    <w:p w:rsidRPr="003F6042" w:rsidR="003F6042" w:rsidP="003F6042" w:rsidRDefault="003F6042">
      <w:pPr>
        <w:pStyle w:val="RCWSLText"/>
      </w:pPr>
    </w:p>
    <w:permEnd w:id="1967875942"/>
    <w:p w:rsidR="00ED2EEB" w:rsidP="00530EC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63077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30EC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F6042" w:rsidP="003F604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3F6042">
                  <w:t>Modifies the meaning of "ongoing and substantial relationship" as follows:</w:t>
                </w:r>
              </w:p>
              <w:p w:rsidR="003F6042" w:rsidP="003F6042" w:rsidRDefault="003F60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3F6042" w:rsidP="003F6042" w:rsidRDefault="003F60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sym w:font="Symbol" w:char="F0B7"/>
                </w:r>
                <w:r>
                  <w:tab/>
                  <w:t xml:space="preserve">Requires that the person must have performed parenting functions, or served as the primary residential care provider, for </w:t>
                </w:r>
                <w:r>
                  <w:lastRenderedPageBreak/>
                  <w:t>the child for a substantial period of time while the substantial relationship was being established; and</w:t>
                </w:r>
              </w:p>
              <w:p w:rsidR="003F6042" w:rsidP="003F6042" w:rsidRDefault="003F6042">
                <w:pPr>
                  <w:pStyle w:val="Effect"/>
                  <w:suppressLineNumbers/>
                  <w:shd w:val="clear" w:color="auto" w:fill="auto"/>
                  <w:ind w:left="720" w:firstLine="0"/>
                </w:pPr>
                <w:r>
                  <w:t xml:space="preserve"> </w:t>
                </w:r>
              </w:p>
              <w:p w:rsidRPr="0096303F" w:rsidR="001C1B27" w:rsidP="003F6042" w:rsidRDefault="003F60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sym w:font="Symbol" w:char="F0B7"/>
                </w:r>
                <w:r>
                  <w:tab/>
                  <w:t>Provides that either the parent consented to or allowed the formation of the relationship, or the relationship formed as a result of the parent's unavailability or inability to perform caretaking functions, for a substantial period of time while the substantial relationship was being formed.</w:t>
                </w:r>
                <w:r w:rsidRPr="0096303F" w:rsidR="001C1B27">
                  <w:t> </w:t>
                </w:r>
              </w:p>
              <w:p w:rsidRPr="007D1589" w:rsidR="001B4E53" w:rsidP="00530EC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56307742"/>
    </w:tbl>
    <w:p w:rsidR="00DF5D0E" w:rsidP="00530EC1" w:rsidRDefault="00DF5D0E">
      <w:pPr>
        <w:pStyle w:val="BillEnd"/>
        <w:suppressLineNumbers/>
      </w:pPr>
    </w:p>
    <w:p w:rsidR="00DF5D0E" w:rsidP="00530EC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30EC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C1" w:rsidRDefault="00530EC1" w:rsidP="00DF5D0E">
      <w:r>
        <w:separator/>
      </w:r>
    </w:p>
  </w:endnote>
  <w:endnote w:type="continuationSeparator" w:id="0">
    <w:p w:rsidR="00530EC1" w:rsidRDefault="00530EC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FC" w:rsidRDefault="00A5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C19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1934-S AMH SHEA ADAM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C195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1934-S AMH SHEA ADAM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C1" w:rsidRDefault="00530EC1" w:rsidP="00DF5D0E">
      <w:r>
        <w:separator/>
      </w:r>
    </w:p>
  </w:footnote>
  <w:footnote w:type="continuationSeparator" w:id="0">
    <w:p w:rsidR="00530EC1" w:rsidRDefault="00530EC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FC" w:rsidRDefault="00A562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3F6042"/>
    <w:rsid w:val="00492DDC"/>
    <w:rsid w:val="004C6615"/>
    <w:rsid w:val="00523C5A"/>
    <w:rsid w:val="00530EC1"/>
    <w:rsid w:val="005D24F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62FC"/>
    <w:rsid w:val="00A93D4A"/>
    <w:rsid w:val="00AA1230"/>
    <w:rsid w:val="00AB682C"/>
    <w:rsid w:val="00AC1F98"/>
    <w:rsid w:val="00AD2D0A"/>
    <w:rsid w:val="00B31D1C"/>
    <w:rsid w:val="00B36574"/>
    <w:rsid w:val="00B41494"/>
    <w:rsid w:val="00B518D0"/>
    <w:rsid w:val="00B56650"/>
    <w:rsid w:val="00B73E0A"/>
    <w:rsid w:val="00B961E0"/>
    <w:rsid w:val="00BC195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1934-S</BillDocName>
  <AmendType>AMH</AmendType>
  <SponsorAcronym>SHEA</SponsorAcronym>
  <DrafterAcronym>ADAM</DrafterAcronym>
  <DraftNumber>031</DraftNumber>
  <ReferenceNumber>SHB 1934</ReferenceNumber>
  <Floor>H AMD</Floor>
  <AmendmentNumber> 122</AmendmentNumber>
  <Sponsors>By Representative Shea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316</Words>
  <Characters>1690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1934-S AMH SHEA ADAM 031</vt:lpstr>
    </vt:vector>
  </TitlesOfParts>
  <Company>Washington State Legislature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1934-S AMH SHEA ADAM 031</dc:title>
  <dc:creator>Edie Adams</dc:creator>
  <cp:lastModifiedBy>Edie Adams</cp:lastModifiedBy>
  <cp:revision>6</cp:revision>
  <cp:lastPrinted>2013-02-24T19:56:00Z</cp:lastPrinted>
  <dcterms:created xsi:type="dcterms:W3CDTF">2013-02-24T19:54:00Z</dcterms:created>
  <dcterms:modified xsi:type="dcterms:W3CDTF">2013-02-24T19:56:00Z</dcterms:modified>
</cp:coreProperties>
</file>