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55C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0E10">
            <w:t>1864-S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0E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0E10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0E10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0E10">
            <w:t>435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5C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0E10">
            <w:rPr>
              <w:b/>
              <w:u w:val="single"/>
            </w:rPr>
            <w:t>SHB 1864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00E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F02D6">
            <w:rPr>
              <w:b/>
            </w:rPr>
            <w:t xml:space="preserve"> 419</w:t>
          </w:r>
        </w:sdtContent>
      </w:sdt>
    </w:p>
    <w:p w:rsidR="00DF5D0E" w:rsidP="00605C39" w:rsidRDefault="00055C7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0E10">
            <w:t>By Representative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00E1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04/16/2013</w:t>
          </w:r>
        </w:p>
      </w:sdtContent>
    </w:sdt>
    <w:permStart w:edGrp="everyone" w:id="2108491542"/>
    <w:p w:rsidR="00100E1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269D5">
        <w:t xml:space="preserve"> On page 45</w:t>
      </w:r>
      <w:r w:rsidR="00100E10">
        <w:t xml:space="preserve">, line </w:t>
      </w:r>
      <w:r w:rsidR="00E269D5">
        <w:t>11, increase the Motor Vehicle Account--State Appropriation by $5,200,000</w:t>
      </w:r>
    </w:p>
    <w:p w:rsidR="00E269D5" w:rsidP="00E269D5" w:rsidRDefault="00E269D5">
      <w:pPr>
        <w:pStyle w:val="RCWSLText"/>
      </w:pPr>
    </w:p>
    <w:p w:rsidR="00E269D5" w:rsidP="00E269D5" w:rsidRDefault="00E269D5">
      <w:pPr>
        <w:pStyle w:val="RCWSLText"/>
      </w:pPr>
      <w:r>
        <w:tab/>
        <w:t>On page 45, line 19, correct the total</w:t>
      </w:r>
    </w:p>
    <w:p w:rsidR="00E269D5" w:rsidP="00E269D5" w:rsidRDefault="00E269D5">
      <w:pPr>
        <w:pStyle w:val="RCWSLText"/>
      </w:pPr>
    </w:p>
    <w:p w:rsidR="00E269D5" w:rsidP="00E269D5" w:rsidRDefault="00E269D5">
      <w:pPr>
        <w:pStyle w:val="RCWSLText"/>
      </w:pPr>
      <w:r>
        <w:tab/>
        <w:t>On page 46, line 24, after "appropriation" insert ", $5,200,000 of the motor vehicle account--state appropriation,"</w:t>
      </w:r>
    </w:p>
    <w:p w:rsidR="00E269D5" w:rsidP="00E269D5" w:rsidRDefault="00E269D5">
      <w:pPr>
        <w:pStyle w:val="RCWSLText"/>
      </w:pPr>
    </w:p>
    <w:p w:rsidRPr="00E269D5" w:rsidR="00E269D5" w:rsidP="00E269D5" w:rsidRDefault="00E269D5">
      <w:pPr>
        <w:pStyle w:val="RCWSLText"/>
      </w:pPr>
      <w:r>
        <w:tab/>
        <w:t>On page 46, line 31, after "act</w:t>
      </w:r>
      <w:r w:rsidR="00223A86">
        <w:t>.</w:t>
      </w:r>
      <w:r>
        <w:t xml:space="preserve">" insert "The motor vehicle account--state appropriation is the amount made available by the repeal of the deduction </w:t>
      </w:r>
      <w:r w:rsidR="00582414">
        <w:t xml:space="preserve">from motor vehicle fuel tax liability </w:t>
      </w:r>
      <w:r>
        <w:t>for handling losses</w:t>
      </w:r>
      <w:r w:rsidR="00582414">
        <w:t xml:space="preserve"> of motor vehicle fuel</w:t>
      </w:r>
      <w:r w:rsidR="00942CBF">
        <w:t>, which is</w:t>
      </w:r>
      <w:r w:rsidR="00582414">
        <w:t xml:space="preserve"> provided by RCW 82.36.029</w:t>
      </w:r>
      <w:r>
        <w:t>.</w:t>
      </w:r>
      <w:r w:rsidR="00582414">
        <w:t>"</w:t>
      </w:r>
      <w:r>
        <w:t xml:space="preserve">   </w:t>
      </w:r>
    </w:p>
    <w:p w:rsidRPr="00100E10" w:rsidR="00DF5D0E" w:rsidP="00100E10" w:rsidRDefault="00DF5D0E">
      <w:pPr>
        <w:suppressLineNumbers/>
        <w:rPr>
          <w:spacing w:val="-3"/>
        </w:rPr>
      </w:pPr>
    </w:p>
    <w:permEnd w:id="2108491542"/>
    <w:p w:rsidR="00ED2EEB" w:rsidP="00100E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05028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0E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00E1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82414">
                  <w:t>Provides $5,200,000 for safe routes to schools, which is the amount that would be generated in the 2013-2015 fiscal biennium by the repeal of the deduction from motor vehicle fuel tax liability for handling losses of motor vehicle fuel</w:t>
                </w:r>
                <w:r w:rsidR="00942CBF">
                  <w:t>, which is</w:t>
                </w:r>
                <w:r w:rsidR="00582414">
                  <w:t xml:space="preserve"> provided by RCW 82.36.029.</w:t>
                </w:r>
                <w:r w:rsidRPr="0096303F" w:rsidR="001C1B27">
                  <w:t> </w:t>
                </w:r>
              </w:p>
              <w:p w:rsidR="00100E10" w:rsidP="00100E10" w:rsidRDefault="00100E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00E10" w:rsidP="00100E10" w:rsidRDefault="00100E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100E10" w:rsidR="00100E10" w:rsidP="00100E10" w:rsidRDefault="00100E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$5,200,000.</w:t>
                </w:r>
              </w:p>
              <w:p w:rsidRPr="007D1589" w:rsidR="001B4E53" w:rsidP="00100E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50502846"/>
    </w:tbl>
    <w:p w:rsidR="00DF5D0E" w:rsidP="00100E10" w:rsidRDefault="00DF5D0E">
      <w:pPr>
        <w:pStyle w:val="BillEnd"/>
        <w:suppressLineNumbers/>
      </w:pPr>
    </w:p>
    <w:p w:rsidR="00DF5D0E" w:rsidP="00100E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0E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10" w:rsidRDefault="00100E10" w:rsidP="00DF5D0E">
      <w:r>
        <w:separator/>
      </w:r>
    </w:p>
  </w:endnote>
  <w:endnote w:type="continuationSeparator" w:id="0">
    <w:p w:rsidR="00100E10" w:rsidRDefault="00100E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14" w:rsidRDefault="00582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55C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1864-S AMH LIIA MUNN 435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00E1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55C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1864-S AMH LIIA MUNN 435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10" w:rsidRDefault="00100E10" w:rsidP="00DF5D0E">
      <w:r>
        <w:separator/>
      </w:r>
    </w:p>
  </w:footnote>
  <w:footnote w:type="continuationSeparator" w:id="0">
    <w:p w:rsidR="00100E10" w:rsidRDefault="00100E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14" w:rsidRDefault="00582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5C7A"/>
    <w:rsid w:val="00060D21"/>
    <w:rsid w:val="00096165"/>
    <w:rsid w:val="000C6C82"/>
    <w:rsid w:val="000E603A"/>
    <w:rsid w:val="000F02D6"/>
    <w:rsid w:val="00100E10"/>
    <w:rsid w:val="00102468"/>
    <w:rsid w:val="00106544"/>
    <w:rsid w:val="00146AAF"/>
    <w:rsid w:val="0017596A"/>
    <w:rsid w:val="001A775A"/>
    <w:rsid w:val="001B4E53"/>
    <w:rsid w:val="001C1B27"/>
    <w:rsid w:val="001E6675"/>
    <w:rsid w:val="00217E8A"/>
    <w:rsid w:val="00223A86"/>
    <w:rsid w:val="00265296"/>
    <w:rsid w:val="00281CBD"/>
    <w:rsid w:val="00316CD9"/>
    <w:rsid w:val="003E2FC6"/>
    <w:rsid w:val="00492DDC"/>
    <w:rsid w:val="004C6615"/>
    <w:rsid w:val="00523C5A"/>
    <w:rsid w:val="00582414"/>
    <w:rsid w:val="005E69C3"/>
    <w:rsid w:val="00605C39"/>
    <w:rsid w:val="006841E6"/>
    <w:rsid w:val="006F7027"/>
    <w:rsid w:val="007049E4"/>
    <w:rsid w:val="0072335D"/>
    <w:rsid w:val="0072541D"/>
    <w:rsid w:val="0072727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2CB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69D5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45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1864-S</BillDocName>
  <AmendType>AMH</AmendType>
  <SponsorAcronym>LIIA</SponsorAcronym>
  <DrafterAcronym>MUNN</DrafterAcronym>
  <DraftNumber>435</DraftNumber>
  <ReferenceNumber>SHB 1864</ReferenceNumber>
  <Floor>H AMD</Floor>
  <AmendmentNumber> 419</AmendmentNumber>
  <Sponsors>By Representative Liias</Sponsors>
  <FloorAction>ADOPTED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170</Words>
  <Characters>862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1864-S AMH LIIA MUNN 435</vt:lpstr>
    </vt:vector>
  </TitlesOfParts>
  <Company>Washington State Legislature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1864-S AMH LIIA MUNN 435</dc:title>
  <dc:creator>David Munnecke</dc:creator>
  <cp:lastModifiedBy>David Munnecke</cp:lastModifiedBy>
  <cp:revision>7</cp:revision>
  <cp:lastPrinted>2013-04-13T00:51:00Z</cp:lastPrinted>
  <dcterms:created xsi:type="dcterms:W3CDTF">2013-04-13T00:29:00Z</dcterms:created>
  <dcterms:modified xsi:type="dcterms:W3CDTF">2013-04-13T00:51:00Z</dcterms:modified>
</cp:coreProperties>
</file>