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79791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C2DCE">
            <w:t>1817-S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C2DC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C2DCE">
            <w:t>CHAB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C2DCE">
            <w:t>WICK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C2DCE">
            <w:t>052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9791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C2DCE">
            <w:rPr>
              <w:b/>
              <w:u w:val="single"/>
            </w:rPr>
            <w:t>SHB 1817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C2DC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DF7E91">
            <w:rPr>
              <w:b/>
            </w:rPr>
            <w:t xml:space="preserve"> 87</w:t>
          </w:r>
        </w:sdtContent>
      </w:sdt>
    </w:p>
    <w:p w:rsidR="00DF5D0E" w:rsidP="00605C39" w:rsidRDefault="00797915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C2DCE">
            <w:t>By Representative Chandler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3C2DCE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03/13/2013</w:t>
          </w:r>
        </w:p>
      </w:sdtContent>
    </w:sdt>
    <w:permStart w:edGrp="everyone" w:id="34938564"/>
    <w:p w:rsidRPr="00C63275" w:rsidR="003C2DCE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3C2DCE">
        <w:t xml:space="preserve">On page </w:t>
      </w:r>
      <w:r w:rsidR="00C63275">
        <w:t>2, line 10, after "through" strike "(d)" and insert "((</w:t>
      </w:r>
      <w:r w:rsidRPr="00C63275" w:rsidR="00C63275">
        <w:rPr>
          <w:strike/>
        </w:rPr>
        <w:t>(d)</w:t>
      </w:r>
      <w:r w:rsidR="00C63275">
        <w:t>))</w:t>
      </w:r>
      <w:r w:rsidR="00C63275">
        <w:rPr>
          <w:u w:val="single"/>
        </w:rPr>
        <w:t>(e)</w:t>
      </w:r>
      <w:r w:rsidR="00C63275">
        <w:t>"</w:t>
      </w:r>
    </w:p>
    <w:p w:rsidRPr="003C2DCE" w:rsidR="00DF5D0E" w:rsidP="003C2DCE" w:rsidRDefault="00DF5D0E">
      <w:pPr>
        <w:suppressLineNumbers/>
        <w:rPr>
          <w:spacing w:val="-3"/>
        </w:rPr>
      </w:pPr>
    </w:p>
    <w:permEnd w:id="34938564"/>
    <w:p w:rsidR="00ED2EEB" w:rsidP="003C2DC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6659809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C2DC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C2DC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C63275">
                  <w:t>Adds students who are eligible for resident tuition pursuant to the fifth resident category, (e), to eligibility for the State Need Grant.  This category appl</w:t>
                </w:r>
                <w:r w:rsidR="00C4243E">
                  <w:t>ies to an individual</w:t>
                </w:r>
                <w:r w:rsidR="00C63275">
                  <w:t xml:space="preserve"> who spent their full senior year of high school and obtained a diploma at a Washington school or </w:t>
                </w:r>
                <w:r w:rsidR="00C4243E">
                  <w:t>a person</w:t>
                </w:r>
                <w:r w:rsidR="00C63275">
                  <w:t xml:space="preserve"> who received the equivalent of a diploma, who lived in Washington for at least three years prior to receiving the diploma or equivalent, </w:t>
                </w:r>
                <w:r w:rsidR="00C85481">
                  <w:t>who continuously lived in Washington after receiving the diploma or equivalent and unti</w:t>
                </w:r>
                <w:r w:rsidR="00C4243E">
                  <w:t>l such time as the individual was</w:t>
                </w:r>
                <w:r w:rsidR="00C85481">
                  <w:t xml:space="preserve"> admitted to a higher education institution, and provides the institution with an affidavit indicating the individual will file an application to become a permanent resident at the earliest opportunity and has a willingness to engage in citizenship activities.  </w:t>
                </w:r>
                <w:r w:rsidRPr="0096303F" w:rsidR="001C1B27">
                  <w:t> </w:t>
                </w:r>
              </w:p>
              <w:p w:rsidRPr="007D1589" w:rsidR="001B4E53" w:rsidP="003C2DC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66598099"/>
    </w:tbl>
    <w:p w:rsidR="00DF5D0E" w:rsidP="003C2DCE" w:rsidRDefault="00DF5D0E">
      <w:pPr>
        <w:pStyle w:val="BillEnd"/>
        <w:suppressLineNumbers/>
      </w:pPr>
    </w:p>
    <w:p w:rsidR="00DF5D0E" w:rsidP="003C2DC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C2DC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DCE" w:rsidRDefault="003C2DCE" w:rsidP="00DF5D0E">
      <w:r>
        <w:separator/>
      </w:r>
    </w:p>
  </w:endnote>
  <w:endnote w:type="continuationSeparator" w:id="0">
    <w:p w:rsidR="003C2DCE" w:rsidRDefault="003C2DC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0A" w:rsidRDefault="009157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9791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1817-S AMH CHAB WICK 052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3C2DCE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9791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1817-S AMH CHAB WICK 052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DCE" w:rsidRDefault="003C2DCE" w:rsidP="00DF5D0E">
      <w:r>
        <w:separator/>
      </w:r>
    </w:p>
  </w:footnote>
  <w:footnote w:type="continuationSeparator" w:id="0">
    <w:p w:rsidR="003C2DCE" w:rsidRDefault="003C2DC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0A" w:rsidRDefault="009157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1152A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C2DCE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97915"/>
    <w:rsid w:val="007D1589"/>
    <w:rsid w:val="007D35D4"/>
    <w:rsid w:val="0083749C"/>
    <w:rsid w:val="008443FE"/>
    <w:rsid w:val="00846034"/>
    <w:rsid w:val="008C7E6E"/>
    <w:rsid w:val="0091570A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0571E"/>
    <w:rsid w:val="00C4243E"/>
    <w:rsid w:val="00C61A83"/>
    <w:rsid w:val="00C63275"/>
    <w:rsid w:val="00C8108C"/>
    <w:rsid w:val="00C85481"/>
    <w:rsid w:val="00D40447"/>
    <w:rsid w:val="00D659AC"/>
    <w:rsid w:val="00DA47F3"/>
    <w:rsid w:val="00DC2C13"/>
    <w:rsid w:val="00DE256E"/>
    <w:rsid w:val="00DF5D0E"/>
    <w:rsid w:val="00DF7E91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3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1817-S</BillDocName>
  <AmendType>AMH</AmendType>
  <SponsorAcronym>CHAB</SponsorAcronym>
  <DrafterAcronym>WICK</DrafterAcronym>
  <DraftNumber>052</DraftNumber>
  <ReferenceNumber>SHB 1817</ReferenceNumber>
  <Floor>H AMD</Floor>
  <AmendmentNumber> 87</AmendmentNumber>
  <Sponsors>By Representative Chandler</Sponsors>
  <FloorAction>ADOPTED 03/13/2013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70</TotalTime>
  <Pages>1</Pages>
  <Words>170</Words>
  <Characters>876</Characters>
  <Application>Microsoft Office Word</Application>
  <DocSecurity>8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1817-S AMH CHAB WICK 052</vt:lpstr>
    </vt:vector>
  </TitlesOfParts>
  <Company>Washington State Legislature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1817-S AMH CHAB WICK 052</dc:title>
  <dc:creator>Luke Wickham</dc:creator>
  <cp:lastModifiedBy>Luke Wickham</cp:lastModifiedBy>
  <cp:revision>6</cp:revision>
  <cp:lastPrinted>2013-03-05T00:32:00Z</cp:lastPrinted>
  <dcterms:created xsi:type="dcterms:W3CDTF">2013-03-04T19:46:00Z</dcterms:created>
  <dcterms:modified xsi:type="dcterms:W3CDTF">2013-03-05T00:32:00Z</dcterms:modified>
</cp:coreProperties>
</file>