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4F586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06128">
            <w:t>1647-S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0612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06128">
            <w:t>TARL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06128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06128">
            <w:t>427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F586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06128">
            <w:rPr>
              <w:b/>
              <w:u w:val="single"/>
            </w:rPr>
            <w:t>SHB 1647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0612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C964D7">
            <w:rPr>
              <w:b/>
            </w:rPr>
            <w:t xml:space="preserve"> 44</w:t>
          </w:r>
        </w:sdtContent>
      </w:sdt>
    </w:p>
    <w:p w:rsidR="00DF5D0E" w:rsidP="00605C39" w:rsidRDefault="004F586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06128">
            <w:t>By Representative Tarleton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06128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03/04/2013</w:t>
          </w:r>
        </w:p>
      </w:sdtContent>
    </w:sdt>
    <w:permStart w:edGrp="everyone" w:id="786982402"/>
    <w:p w:rsidR="00606128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606128">
        <w:t xml:space="preserve">On page </w:t>
      </w:r>
      <w:r w:rsidR="00A52676">
        <w:t>2, line 11, after "</w:t>
      </w:r>
      <w:r w:rsidRPr="00A52676" w:rsidR="00A52676">
        <w:rPr>
          <w:u w:val="single"/>
        </w:rPr>
        <w:t>with</w:t>
      </w:r>
      <w:r w:rsidR="00A52676">
        <w:t>" strike "</w:t>
      </w:r>
      <w:r w:rsidRPr="00A52676" w:rsidR="00A52676">
        <w:rPr>
          <w:u w:val="single"/>
        </w:rPr>
        <w:t>best commercially</w:t>
      </w:r>
      <w:r w:rsidR="00A52676">
        <w:t>"</w:t>
      </w:r>
    </w:p>
    <w:p w:rsidRPr="00606128" w:rsidR="00DF5D0E" w:rsidP="00606128" w:rsidRDefault="00DF5D0E">
      <w:pPr>
        <w:suppressLineNumbers/>
        <w:rPr>
          <w:spacing w:val="-3"/>
        </w:rPr>
      </w:pPr>
    </w:p>
    <w:permEnd w:id="786982402"/>
    <w:p w:rsidR="00ED2EEB" w:rsidP="0060612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8890331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0612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0612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A52676">
                  <w:t>Changes the standard of care for safeguarding keys from "best commercially reasonable care" to "reasonable care".</w:t>
                </w:r>
                <w:r w:rsidRPr="0096303F" w:rsidR="001C1B27">
                  <w:t> </w:t>
                </w:r>
              </w:p>
              <w:p w:rsidRPr="007D1589" w:rsidR="001B4E53" w:rsidP="0060612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88903315"/>
    </w:tbl>
    <w:p w:rsidR="00DF5D0E" w:rsidP="00606128" w:rsidRDefault="00DF5D0E">
      <w:pPr>
        <w:pStyle w:val="BillEnd"/>
        <w:suppressLineNumbers/>
      </w:pPr>
    </w:p>
    <w:p w:rsidR="00DF5D0E" w:rsidP="0060612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0612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28" w:rsidRDefault="00606128" w:rsidP="00DF5D0E">
      <w:r>
        <w:separator/>
      </w:r>
    </w:p>
  </w:endnote>
  <w:endnote w:type="continuationSeparator" w:id="0">
    <w:p w:rsidR="00606128" w:rsidRDefault="0060612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76" w:rsidRDefault="00A526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F586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1647-S AMH TARL CLYN 427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0612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F586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1647-S AMH TARL CLYN 427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28" w:rsidRDefault="00606128" w:rsidP="00DF5D0E">
      <w:r>
        <w:separator/>
      </w:r>
    </w:p>
  </w:footnote>
  <w:footnote w:type="continuationSeparator" w:id="0">
    <w:p w:rsidR="00606128" w:rsidRDefault="0060612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76" w:rsidRDefault="00A526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4F5860"/>
    <w:rsid w:val="00523C5A"/>
    <w:rsid w:val="005E69C3"/>
    <w:rsid w:val="00605C39"/>
    <w:rsid w:val="00606128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52676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964D7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ynch_ce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6039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1647-S</BillDocName>
  <AmendType>AMH</AmendType>
  <SponsorAcronym>TARL</SponsorAcronym>
  <DrafterAcronym>CLYN</DrafterAcronym>
  <DraftNumber>427</DraftNumber>
  <ReferenceNumber>SHB 1647</ReferenceNumber>
  <Floor>H AMD</Floor>
  <AmendmentNumber> 44</AmendmentNumber>
  <Sponsors>By Representative Tarleton</Sponsors>
  <FloorAction>ADOPTED 03/04/2013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55</Words>
  <Characters>287</Characters>
  <Application>Microsoft Office Word</Application>
  <DocSecurity>8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1647-S AMH TARL CLYN 427</dc:title>
  <dc:creator>Cece Clynch</dc:creator>
  <cp:lastModifiedBy>Cece Clynch</cp:lastModifiedBy>
  <cp:revision>3</cp:revision>
  <cp:lastPrinted>2013-03-04T19:27:00Z</cp:lastPrinted>
  <dcterms:created xsi:type="dcterms:W3CDTF">2013-03-04T19:25:00Z</dcterms:created>
  <dcterms:modified xsi:type="dcterms:W3CDTF">2013-03-04T19:27:00Z</dcterms:modified>
</cp:coreProperties>
</file>