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702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0EA3">
            <w:t>1632-S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0E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0EA3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0EA3">
            <w:t>LONG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0EA3">
            <w:t>583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02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0EA3">
            <w:rPr>
              <w:b/>
              <w:u w:val="single"/>
            </w:rPr>
            <w:t>SHB 1632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0EA3">
            <w:t>H AMD TO H AMD (H2664.3/13)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404B9">
            <w:rPr>
              <w:b/>
            </w:rPr>
            <w:t xml:space="preserve"> 584</w:t>
          </w:r>
        </w:sdtContent>
      </w:sdt>
    </w:p>
    <w:p w:rsidR="00DF5D0E" w:rsidP="00605C39" w:rsidRDefault="00F7026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0EA3"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90EA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06/28/2013</w:t>
          </w:r>
        </w:p>
      </w:sdtContent>
    </w:sdt>
    <w:permStart w:edGrp="everyone" w:id="547508563"/>
    <w:p w:rsidR="0029770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90EA3">
        <w:t>On page 9, line 36</w:t>
      </w:r>
      <w:r w:rsidR="00BD4DE1">
        <w:t xml:space="preserve"> of the striking amendment</w:t>
      </w:r>
      <w:r w:rsidR="00190EA3">
        <w:t xml:space="preserve">, </w:t>
      </w:r>
      <w:r w:rsidR="00246DA0">
        <w:t xml:space="preserve">after "2013" </w:t>
      </w:r>
      <w:r w:rsidR="00190EA3">
        <w:t>insert</w:t>
      </w:r>
      <w:r w:rsidR="00246DA0">
        <w:t xml:space="preserve"> ". </w:t>
      </w:r>
    </w:p>
    <w:p w:rsidR="00190EA3" w:rsidP="00C8108C" w:rsidRDefault="0029770D">
      <w:pPr>
        <w:pStyle w:val="Page"/>
      </w:pPr>
      <w:r>
        <w:tab/>
      </w:r>
      <w:r w:rsidR="00246DA0">
        <w:t>(</w:t>
      </w:r>
      <w:r w:rsidR="00BD4DE1">
        <w:t>v) A county, city or town shall not approve the operation of a wheeled all-terrain vehicle on public roadways located within the boundaries of water resource inventory area forty eight, as established in chapter 173-500 WAC as it existed on January 1, 2013"</w:t>
      </w:r>
      <w:r w:rsidR="00190EA3">
        <w:t xml:space="preserve"> </w:t>
      </w:r>
    </w:p>
    <w:permEnd w:id="547508563"/>
    <w:p w:rsidR="00ED2EEB" w:rsidP="00190EA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244489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90EA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90EA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A1D80">
                  <w:t>Prohibits a county</w:t>
                </w:r>
                <w:r w:rsidR="00474043">
                  <w:t>, city, or town</w:t>
                </w:r>
                <w:r w:rsidR="001A1D80">
                  <w:t xml:space="preserve"> from designating  through ordinance </w:t>
                </w:r>
                <w:r w:rsidR="00BC54A5">
                  <w:t xml:space="preserve">the use of wheeled all-terrain vehicles on public roadways </w:t>
                </w:r>
                <w:r w:rsidR="001A1D80">
                  <w:t xml:space="preserve">that are located in </w:t>
                </w:r>
                <w:r w:rsidR="00246DA0">
                  <w:t xml:space="preserve">the </w:t>
                </w:r>
                <w:r w:rsidR="001A1D80">
                  <w:t xml:space="preserve">water resource </w:t>
                </w:r>
                <w:r w:rsidR="00631A22">
                  <w:t xml:space="preserve">inventory </w:t>
                </w:r>
                <w:r w:rsidR="001A1D80">
                  <w:t>area</w:t>
                </w:r>
                <w:r w:rsidR="00246DA0">
                  <w:t xml:space="preserve"> 48 </w:t>
                </w:r>
                <w:r w:rsidR="00631A22">
                  <w:t>(Methow)</w:t>
                </w:r>
                <w:r w:rsidR="00246DA0">
                  <w:t>.</w:t>
                </w:r>
                <w:r w:rsidR="001A1D80">
                  <w:t xml:space="preserve"> </w:t>
                </w:r>
                <w:r w:rsidRPr="0096303F" w:rsidR="001C1B27">
                  <w:t>  </w:t>
                </w:r>
              </w:p>
              <w:p w:rsidRPr="007D1589" w:rsidR="001B4E53" w:rsidP="00190EA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24448906"/>
    </w:tbl>
    <w:p w:rsidR="00DF5D0E" w:rsidP="00190EA3" w:rsidRDefault="00DF5D0E">
      <w:pPr>
        <w:pStyle w:val="BillEnd"/>
        <w:suppressLineNumbers/>
      </w:pPr>
    </w:p>
    <w:p w:rsidR="00DF5D0E" w:rsidP="00190EA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90EA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A3" w:rsidRDefault="00190EA3" w:rsidP="00DF5D0E">
      <w:r>
        <w:separator/>
      </w:r>
    </w:p>
  </w:endnote>
  <w:endnote w:type="continuationSeparator" w:id="0">
    <w:p w:rsidR="00190EA3" w:rsidRDefault="00190E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1A" w:rsidRDefault="00F56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702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1632-S AMH RICC LONG 583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90EA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702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1632-S AMH RICC LONG 583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A3" w:rsidRDefault="00190EA3" w:rsidP="00DF5D0E">
      <w:r>
        <w:separator/>
      </w:r>
    </w:p>
  </w:footnote>
  <w:footnote w:type="continuationSeparator" w:id="0">
    <w:p w:rsidR="00190EA3" w:rsidRDefault="00190E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1A" w:rsidRDefault="00F56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5123B"/>
    <w:rsid w:val="00190EA3"/>
    <w:rsid w:val="001A1D80"/>
    <w:rsid w:val="001A775A"/>
    <w:rsid w:val="001B4E53"/>
    <w:rsid w:val="001C1B27"/>
    <w:rsid w:val="001E6675"/>
    <w:rsid w:val="00217E8A"/>
    <w:rsid w:val="00246DA0"/>
    <w:rsid w:val="00265296"/>
    <w:rsid w:val="00281CBD"/>
    <w:rsid w:val="0029770D"/>
    <w:rsid w:val="00316CD9"/>
    <w:rsid w:val="003404B9"/>
    <w:rsid w:val="003E2FC6"/>
    <w:rsid w:val="00474043"/>
    <w:rsid w:val="00492DDC"/>
    <w:rsid w:val="004C6615"/>
    <w:rsid w:val="00523C5A"/>
    <w:rsid w:val="005E69C3"/>
    <w:rsid w:val="00605C39"/>
    <w:rsid w:val="00631A22"/>
    <w:rsid w:val="006841E6"/>
    <w:rsid w:val="006E2D8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54A5"/>
    <w:rsid w:val="00BD4DE1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6A1A"/>
    <w:rsid w:val="00F70268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_je1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4571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1632-S</BillDocName>
  <AmendType>AMH</AmendType>
  <SponsorAcronym>RICC</SponsorAcronym>
  <DrafterAcronym>LONG</DrafterAcronym>
  <DraftNumber>583</DraftNumber>
  <ReferenceNumber>SHB 1632</ReferenceNumber>
  <Floor>H AMD TO H AMD (H2664.3/13)</Floor>
  <AmendmentNumber> 584</AmendmentNumber>
  <Sponsors>By Representative Riccelli</Sponsors>
  <FloorAction>WITHDRAWN 06/28/2013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121</Words>
  <Characters>596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1632-S AMH RICC LONG 583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1632-S AMH RICC LONG 583</dc:title>
  <dc:creator>Jerry Long</dc:creator>
  <cp:lastModifiedBy>Jerry Long</cp:lastModifiedBy>
  <cp:revision>4</cp:revision>
  <cp:lastPrinted>2013-06-28T22:29:00Z</cp:lastPrinted>
  <dcterms:created xsi:type="dcterms:W3CDTF">2013-06-28T22:26:00Z</dcterms:created>
  <dcterms:modified xsi:type="dcterms:W3CDTF">2013-06-28T22:29:00Z</dcterms:modified>
</cp:coreProperties>
</file>