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E7C1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750ED">
            <w:t>1524-S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750E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750ED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750ED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50ED">
            <w:t>349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E7C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750ED">
            <w:rPr>
              <w:b/>
              <w:u w:val="single"/>
            </w:rPr>
            <w:t>SHB 1524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750E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32DC8">
            <w:rPr>
              <w:b/>
            </w:rPr>
            <w:t xml:space="preserve"> 125</w:t>
          </w:r>
        </w:sdtContent>
      </w:sdt>
    </w:p>
    <w:p w:rsidR="00DF5D0E" w:rsidP="00605C39" w:rsidRDefault="009E7C1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750ED">
            <w:t>By Representative Roberts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750E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03/06/2013</w:t>
          </w:r>
        </w:p>
      </w:sdtContent>
    </w:sdt>
    <w:permStart w:edGrp="everyone" w:id="1457608184"/>
    <w:p w:rsidRPr="007323FE" w:rsidR="00A750E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750ED">
        <w:t xml:space="preserve">On page </w:t>
      </w:r>
      <w:r w:rsidR="007323FE">
        <w:t>5, at the beginning of line 35, after "to" strike "ten" and insert "((</w:t>
      </w:r>
      <w:r w:rsidRPr="007323FE" w:rsidR="007323FE">
        <w:rPr>
          <w:strike/>
        </w:rPr>
        <w:t>ten</w:t>
      </w:r>
      <w:r w:rsidR="007323FE">
        <w:t xml:space="preserve">)) </w:t>
      </w:r>
      <w:r w:rsidR="007323FE">
        <w:rPr>
          <w:u w:val="single"/>
        </w:rPr>
        <w:t>thirty</w:t>
      </w:r>
      <w:r w:rsidR="007323FE">
        <w:t>"</w:t>
      </w:r>
    </w:p>
    <w:p w:rsidRPr="00A750ED" w:rsidR="00DF5D0E" w:rsidP="00A750ED" w:rsidRDefault="00DF5D0E">
      <w:pPr>
        <w:suppressLineNumbers/>
        <w:rPr>
          <w:spacing w:val="-3"/>
        </w:rPr>
      </w:pPr>
    </w:p>
    <w:permEnd w:id="1457608184"/>
    <w:p w:rsidR="00ED2EEB" w:rsidP="00A750E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08356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750E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750E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323FE">
                  <w:t>Makes a technical change regarding the state's liability for mandated counseling under a diversion</w:t>
                </w:r>
                <w:r w:rsidRPr="0096303F" w:rsidR="001C1B27">
                  <w:t> </w:t>
                </w:r>
                <w:r w:rsidR="007323FE">
                  <w:t xml:space="preserve">agreement and replaces the reference to "10 hours" in existing law with "30 hours," consistent with the amendatory language allowing up to 30 hours of counseling if a youth has been assessed for mental health needs. </w:t>
                </w:r>
              </w:p>
              <w:p w:rsidRPr="007D1589" w:rsidR="001B4E53" w:rsidP="00A750E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40835628"/>
    </w:tbl>
    <w:p w:rsidR="00DF5D0E" w:rsidP="00A750ED" w:rsidRDefault="00DF5D0E">
      <w:pPr>
        <w:pStyle w:val="BillEnd"/>
        <w:suppressLineNumbers/>
      </w:pPr>
    </w:p>
    <w:p w:rsidR="00DF5D0E" w:rsidP="00A750E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750E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ED" w:rsidRDefault="00A750ED" w:rsidP="00DF5D0E">
      <w:r>
        <w:separator/>
      </w:r>
    </w:p>
  </w:endnote>
  <w:endnote w:type="continuationSeparator" w:id="0">
    <w:p w:rsidR="00A750ED" w:rsidRDefault="00A750E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FE" w:rsidRDefault="007323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E7C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1524-S AMH ROBE MERE 349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750E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E7C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1524-S AMH ROBE MERE 349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ED" w:rsidRDefault="00A750ED" w:rsidP="00DF5D0E">
      <w:r>
        <w:separator/>
      </w:r>
    </w:p>
  </w:footnote>
  <w:footnote w:type="continuationSeparator" w:id="0">
    <w:p w:rsidR="00A750ED" w:rsidRDefault="00A750E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FE" w:rsidRDefault="007323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343A9"/>
    <w:rsid w:val="00265296"/>
    <w:rsid w:val="00281CBD"/>
    <w:rsid w:val="00316CD9"/>
    <w:rsid w:val="003E2FC6"/>
    <w:rsid w:val="00432DC8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23FE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7C17"/>
    <w:rsid w:val="009F23A9"/>
    <w:rsid w:val="00A01F29"/>
    <w:rsid w:val="00A17B5B"/>
    <w:rsid w:val="00A4729B"/>
    <w:rsid w:val="00A750ED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4C0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007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1524-S</BillDocName>
  <AmendType>AMH</AmendType>
  <SponsorAcronym>ROBE</SponsorAcronym>
  <DrafterAcronym>MERE</DrafterAcronym>
  <DraftNumber>349</DraftNumber>
  <ReferenceNumber>SHB 1524</ReferenceNumber>
  <Floor>H AMD</Floor>
  <AmendmentNumber> 125</AmendmentNumber>
  <Sponsors>By Representative Roberts</Sponsors>
  <FloorAction>ADOPTED 03/06/2013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97</Words>
  <Characters>477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1524-S AMH ROBE MERE 349</dc:title>
  <dc:creator>Linda Merelle</dc:creator>
  <cp:lastModifiedBy>Linda Merelle</cp:lastModifiedBy>
  <cp:revision>5</cp:revision>
  <cp:lastPrinted>2013-02-27T21:52:00Z</cp:lastPrinted>
  <dcterms:created xsi:type="dcterms:W3CDTF">2013-02-27T21:37:00Z</dcterms:created>
  <dcterms:modified xsi:type="dcterms:W3CDTF">2013-02-27T21:53:00Z</dcterms:modified>
</cp:coreProperties>
</file>