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3A07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56EE">
            <w:t>1413-S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56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56EE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56EE">
            <w:t>VASA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56EE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07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56EE">
            <w:rPr>
              <w:b/>
              <w:u w:val="single"/>
            </w:rPr>
            <w:t>SHB 1413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56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778E7">
            <w:rPr>
              <w:b/>
            </w:rPr>
            <w:t xml:space="preserve"> 189</w:t>
          </w:r>
        </w:sdtContent>
      </w:sdt>
    </w:p>
    <w:p w:rsidR="00DF5D0E" w:rsidP="00605C39" w:rsidRDefault="003A072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56EE">
            <w:t xml:space="preserve"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756E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912924931"/>
    <w:p w:rsidR="00FD11DA" w:rsidP="00410E4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C756EE">
        <w:t xml:space="preserve">On page </w:t>
      </w:r>
      <w:r w:rsidR="00410E4F">
        <w:t xml:space="preserve">6, after </w:t>
      </w:r>
      <w:r w:rsidRPr="00FD11DA" w:rsidR="00FD11DA">
        <w:t>line 29</w:t>
      </w:r>
      <w:r w:rsidR="00FD11DA">
        <w:t>,</w:t>
      </w:r>
      <w:r w:rsidR="00410E4F">
        <w:rPr>
          <w:b/>
        </w:rPr>
        <w:t xml:space="preserve"> </w:t>
      </w:r>
      <w:r w:rsidR="00410E4F">
        <w:t xml:space="preserve">insert </w:t>
      </w:r>
      <w:r w:rsidR="00FD11DA">
        <w:t>the following:</w:t>
      </w:r>
    </w:p>
    <w:p w:rsidR="00410E4F" w:rsidP="00410E4F" w:rsidRDefault="00FD11DA">
      <w:pPr>
        <w:pStyle w:val="Page"/>
      </w:pPr>
      <w:r>
        <w:tab/>
      </w:r>
      <w:proofErr w:type="gramStart"/>
      <w:r w:rsidR="00410E4F">
        <w:t>"</w:t>
      </w:r>
      <w:r>
        <w:rPr>
          <w:u w:val="single"/>
        </w:rPr>
        <w:t>NEW SECTION.</w:t>
      </w:r>
      <w:proofErr w:type="gramEnd"/>
      <w:r>
        <w:t xml:space="preserve"> </w:t>
      </w:r>
      <w:proofErr w:type="gramStart"/>
      <w:r>
        <w:rPr>
          <w:b/>
        </w:rPr>
        <w:t>Sec. 6.</w:t>
      </w:r>
      <w:proofErr w:type="gramEnd"/>
      <w:r>
        <w:t xml:space="preserve"> </w:t>
      </w:r>
      <w:r w:rsidR="00497025">
        <w:t>No new action may be filed against a</w:t>
      </w:r>
      <w:r w:rsidR="00410E4F">
        <w:t xml:space="preserve"> political subdivision</w:t>
      </w:r>
      <w:r w:rsidR="00497025">
        <w:t xml:space="preserve"> that, pursuant to a court order</w:t>
      </w:r>
      <w:r>
        <w:t xml:space="preserve"> </w:t>
      </w:r>
      <w:r w:rsidR="00497025">
        <w:t>finding a violation of section 3 of this act,</w:t>
      </w:r>
      <w:r w:rsidR="00410E4F">
        <w:t xml:space="preserve"> has draw</w:t>
      </w:r>
      <w:r w:rsidR="00497025">
        <w:t>n</w:t>
      </w:r>
      <w:r w:rsidR="00410E4F">
        <w:t xml:space="preserve"> or redraw</w:t>
      </w:r>
      <w:r w:rsidR="00497025">
        <w:t>n</w:t>
      </w:r>
      <w:r w:rsidR="00410E4F">
        <w:t xml:space="preserve"> its district boundaries, </w:t>
      </w:r>
      <w:r w:rsidR="00497025">
        <w:t>and has implemented such districts with the court's</w:t>
      </w:r>
      <w:r w:rsidR="00DD78C4">
        <w:t xml:space="preserve"> approval</w:t>
      </w:r>
      <w:r w:rsidR="00410E4F">
        <w:t>,</w:t>
      </w:r>
      <w:r w:rsidR="00497025">
        <w:t xml:space="preserve"> unless, at the time the new action is filed</w:t>
      </w:r>
      <w:r w:rsidR="00410E4F">
        <w:t xml:space="preserve">: </w:t>
      </w:r>
    </w:p>
    <w:p w:rsidR="00410E4F" w:rsidP="00410E4F" w:rsidRDefault="003A0720">
      <w:pPr>
        <w:pStyle w:val="RCWSLText"/>
      </w:pPr>
      <w:r>
        <w:tab/>
        <w:t xml:space="preserve">(1) </w:t>
      </w:r>
      <w:r w:rsidR="00410E4F">
        <w:t xml:space="preserve">The population </w:t>
      </w:r>
      <w:r w:rsidR="00DD78C4">
        <w:t>of protected class members within</w:t>
      </w:r>
      <w:r w:rsidR="00410E4F">
        <w:t xml:space="preserve"> the political subdivision has significantly changed</w:t>
      </w:r>
      <w:r w:rsidR="00DD78C4">
        <w:t xml:space="preserve">, as compared to the population when the </w:t>
      </w:r>
      <w:r w:rsidR="00497025">
        <w:t xml:space="preserve">original </w:t>
      </w:r>
      <w:r w:rsidR="00DD78C4">
        <w:t>action was filed</w:t>
      </w:r>
      <w:r w:rsidR="00410E4F">
        <w:t>; and</w:t>
      </w:r>
    </w:p>
    <w:p w:rsidR="00F4170E" w:rsidP="00410E4F" w:rsidRDefault="00410E4F">
      <w:pPr>
        <w:pStyle w:val="RCWSLText"/>
      </w:pPr>
      <w:r>
        <w:tab/>
        <w:t xml:space="preserve">(2) </w:t>
      </w:r>
      <w:bookmarkStart w:name="_GoBack" w:id="1"/>
      <w:bookmarkEnd w:id="1"/>
      <w:r w:rsidR="00DD78C4">
        <w:t>Protected class members constitute f</w:t>
      </w:r>
      <w:r>
        <w:t>ift</w:t>
      </w:r>
      <w:r w:rsidR="00DD78C4">
        <w:t>y percent or more of the voting age population of the political subdivision.</w:t>
      </w:r>
      <w:r w:rsidR="00DF3BD5">
        <w:t>"</w:t>
      </w:r>
    </w:p>
    <w:p w:rsidRPr="00F4170E" w:rsidR="00F4170E" w:rsidP="00410E4F" w:rsidRDefault="00F4170E">
      <w:pPr>
        <w:pStyle w:val="RCWSLText"/>
      </w:pPr>
    </w:p>
    <w:p w:rsidR="00DD78C4" w:rsidP="00410E4F" w:rsidRDefault="00DD78C4">
      <w:pPr>
        <w:pStyle w:val="RCWSLText"/>
      </w:pPr>
      <w:r>
        <w:rPr>
          <w:b/>
        </w:rPr>
        <w:tab/>
      </w:r>
      <w:r>
        <w:t>Renumber the remaining sections consecutively and correct any internal references accordingly.</w:t>
      </w:r>
    </w:p>
    <w:p w:rsidR="00F4170E" w:rsidP="00410E4F" w:rsidRDefault="00F4170E">
      <w:pPr>
        <w:pStyle w:val="RCWSLText"/>
      </w:pPr>
    </w:p>
    <w:p w:rsidRPr="00410E4F" w:rsidR="00410E4F" w:rsidP="00410E4F" w:rsidRDefault="00F4170E">
      <w:pPr>
        <w:pStyle w:val="RCWSLText"/>
      </w:pPr>
      <w:r>
        <w:tab/>
        <w:t>On page 13, line 7, after "through" strike "9" and insert "10"</w:t>
      </w:r>
      <w:r w:rsidR="00DD78C4">
        <w:t xml:space="preserve"> </w:t>
      </w:r>
    </w:p>
    <w:p w:rsidRPr="00C756EE" w:rsidR="00DF5D0E" w:rsidP="00C756EE" w:rsidRDefault="00DF5D0E">
      <w:pPr>
        <w:suppressLineNumbers/>
        <w:rPr>
          <w:spacing w:val="-3"/>
        </w:rPr>
      </w:pPr>
    </w:p>
    <w:permEnd w:id="912924931"/>
    <w:p w:rsidR="00ED2EEB" w:rsidP="00C756E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22009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756E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970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D78C4">
                  <w:t xml:space="preserve">Provides that a </w:t>
                </w:r>
                <w:r w:rsidR="00497025">
                  <w:t xml:space="preserve">new lawsuit cannot be brought against a </w:t>
                </w:r>
                <w:r w:rsidR="00DD78C4">
                  <w:t xml:space="preserve">political subdivision that has been subject to a Voting Rights Act challenge and has redistricted, with approval of the court, </w:t>
                </w:r>
                <w:r w:rsidR="00497025">
                  <w:t>until the population within the political subdivision has significantly changed and protected class members constitute fifty percent or more of the voting age population.</w:t>
                </w:r>
              </w:p>
            </w:tc>
          </w:tr>
        </w:sdtContent>
      </w:sdt>
      <w:permEnd w:id="2072200980"/>
    </w:tbl>
    <w:p w:rsidR="00DF5D0E" w:rsidP="00C756EE" w:rsidRDefault="00DF5D0E">
      <w:pPr>
        <w:pStyle w:val="BillEnd"/>
        <w:suppressLineNumbers/>
      </w:pPr>
    </w:p>
    <w:p w:rsidR="00DF5D0E" w:rsidP="00C756E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756E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EE" w:rsidRDefault="00C756EE" w:rsidP="00DF5D0E">
      <w:r>
        <w:separator/>
      </w:r>
    </w:p>
  </w:endnote>
  <w:endnote w:type="continuationSeparator" w:id="0">
    <w:p w:rsidR="00C756EE" w:rsidRDefault="00C756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25" w:rsidRDefault="00497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07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23E3">
      <w:t>1413-S AMH .... VASA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756E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07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23E3">
      <w:t>1413-S AMH .... VASA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EE" w:rsidRDefault="00C756EE" w:rsidP="00DF5D0E">
      <w:r>
        <w:separator/>
      </w:r>
    </w:p>
  </w:footnote>
  <w:footnote w:type="continuationSeparator" w:id="0">
    <w:p w:rsidR="00C756EE" w:rsidRDefault="00C756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25" w:rsidRDefault="00497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E7906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A0720"/>
    <w:rsid w:val="003E2FC6"/>
    <w:rsid w:val="00410E4F"/>
    <w:rsid w:val="00492DDC"/>
    <w:rsid w:val="00497025"/>
    <w:rsid w:val="004C6615"/>
    <w:rsid w:val="005123E3"/>
    <w:rsid w:val="00523C5A"/>
    <w:rsid w:val="005778E7"/>
    <w:rsid w:val="005E69C3"/>
    <w:rsid w:val="00605C39"/>
    <w:rsid w:val="00683A9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259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493F"/>
    <w:rsid w:val="00B961E0"/>
    <w:rsid w:val="00BF44DF"/>
    <w:rsid w:val="00C61A83"/>
    <w:rsid w:val="00C756EE"/>
    <w:rsid w:val="00C8108C"/>
    <w:rsid w:val="00CF432D"/>
    <w:rsid w:val="00D40447"/>
    <w:rsid w:val="00D659AC"/>
    <w:rsid w:val="00DA47F3"/>
    <w:rsid w:val="00DC2C13"/>
    <w:rsid w:val="00DD78C4"/>
    <w:rsid w:val="00DE256E"/>
    <w:rsid w:val="00DF3BD5"/>
    <w:rsid w:val="00DF5D0E"/>
    <w:rsid w:val="00E1471A"/>
    <w:rsid w:val="00E267B1"/>
    <w:rsid w:val="00E41CC6"/>
    <w:rsid w:val="00E66F5D"/>
    <w:rsid w:val="00E67C77"/>
    <w:rsid w:val="00E831A5"/>
    <w:rsid w:val="00E850E7"/>
    <w:rsid w:val="00EC4C96"/>
    <w:rsid w:val="00ED2EEB"/>
    <w:rsid w:val="00F229DE"/>
    <w:rsid w:val="00F304D3"/>
    <w:rsid w:val="00F4170E"/>
    <w:rsid w:val="00F4663F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1413-S</BillDocName>
  <AmendType>AMH</AmendType>
  <SponsorAcronym>BUYS</SponsorAcronym>
  <DrafterAcronym>VASA</DrafterAcronym>
  <DraftNumber>051</DraftNumber>
  <ReferenceNumber>SHB 1413</ReferenceNumber>
  <Floor>H AMD</Floor>
  <AmendmentNumber> 189</AmendmentNumber>
  <Sponsors>By Representative Buys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94</TotalTime>
  <Pages>1</Pages>
  <Words>214</Words>
  <Characters>1123</Characters>
  <Application>Microsoft Office Word</Application>
  <DocSecurity>8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1413-S AMH .... VASA 051</vt:lpstr>
    </vt:vector>
  </TitlesOfParts>
  <Company>Washington State Legislature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1413-S AMH BUYS VASA 051</dc:title>
  <dc:creator>Jasmine Vasavada</dc:creator>
  <cp:lastModifiedBy>Jasmine Vasavada</cp:lastModifiedBy>
  <cp:revision>13</cp:revision>
  <cp:lastPrinted>2013-03-07T03:10:00Z</cp:lastPrinted>
  <dcterms:created xsi:type="dcterms:W3CDTF">2013-03-07T00:31:00Z</dcterms:created>
  <dcterms:modified xsi:type="dcterms:W3CDTF">2013-03-07T03:21:00Z</dcterms:modified>
</cp:coreProperties>
</file>