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D470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621C">
            <w:t>1395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62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621C">
            <w:t>SELL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621C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621C">
            <w:t>010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D470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621C">
            <w:rPr>
              <w:b/>
              <w:u w:val="single"/>
            </w:rPr>
            <w:t>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621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A3A21">
            <w:rPr>
              <w:b/>
            </w:rPr>
            <w:t xml:space="preserve"> 247</w:t>
          </w:r>
        </w:sdtContent>
      </w:sdt>
    </w:p>
    <w:p w:rsidR="00DF5D0E" w:rsidP="00605C39" w:rsidRDefault="008D470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621C">
            <w:t>By Representative Sells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2621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03/09/2013</w:t>
          </w:r>
        </w:p>
      </w:sdtContent>
    </w:sdt>
    <w:permStart w:edGrp="everyone" w:id="395796940"/>
    <w:p w:rsidR="0072621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2621C">
        <w:t xml:space="preserve">On page </w:t>
      </w:r>
      <w:r w:rsidR="006F4875">
        <w:t>9, beginning on line 12, after "</w:t>
      </w:r>
      <w:r w:rsidRPr="006F4875" w:rsidR="006F4875">
        <w:rPr>
          <w:u w:val="single"/>
        </w:rPr>
        <w:t>failure</w:t>
      </w:r>
      <w:r w:rsidR="006F4875">
        <w:t>" strike all material through "</w:t>
      </w:r>
      <w:r w:rsidRPr="006F4875" w:rsidR="006F4875">
        <w:rPr>
          <w:u w:val="single"/>
        </w:rPr>
        <w:t>failures</w:t>
      </w:r>
      <w:r w:rsidR="006F4875">
        <w:t>" on line 13</w:t>
      </w:r>
    </w:p>
    <w:p w:rsidR="006F4875" w:rsidP="006F4875" w:rsidRDefault="006F4875">
      <w:pPr>
        <w:pStyle w:val="RCWSLText"/>
      </w:pPr>
      <w:r>
        <w:tab/>
      </w:r>
    </w:p>
    <w:p w:rsidR="006F4875" w:rsidP="006F4875" w:rsidRDefault="006F4875">
      <w:pPr>
        <w:pStyle w:val="RCWSLText"/>
      </w:pPr>
      <w:r>
        <w:tab/>
        <w:t>On page 9, beginning on line 15, after "</w:t>
      </w:r>
      <w:r w:rsidRPr="006F4875">
        <w:rPr>
          <w:u w:val="single"/>
        </w:rPr>
        <w:t>subsection.</w:t>
      </w:r>
      <w:r w:rsidR="00307BF7">
        <w:t>" s</w:t>
      </w:r>
      <w:r>
        <w:t xml:space="preserve">trike all material through </w:t>
      </w:r>
      <w:r w:rsidRPr="00BD659C">
        <w:t>"</w:t>
      </w:r>
      <w:r w:rsidRPr="00BD659C">
        <w:rPr>
          <w:u w:val="single"/>
        </w:rPr>
        <w:t>(a)</w:t>
      </w:r>
      <w:r w:rsidRPr="00BD659C">
        <w:t>"</w:t>
      </w:r>
      <w:r>
        <w:t xml:space="preserve"> on line 16</w:t>
      </w:r>
    </w:p>
    <w:p w:rsidR="006F4875" w:rsidP="006F4875" w:rsidRDefault="006F4875">
      <w:pPr>
        <w:pStyle w:val="RCWSLText"/>
      </w:pPr>
    </w:p>
    <w:p w:rsidRPr="006F4875" w:rsidR="006F4875" w:rsidP="006F4875" w:rsidRDefault="006F4875">
      <w:pPr>
        <w:pStyle w:val="RCWSLText"/>
      </w:pPr>
      <w:r>
        <w:tab/>
        <w:t xml:space="preserve">On page 9, beginning on line 19, strike all </w:t>
      </w:r>
      <w:r w:rsidR="00307BF7">
        <w:t>of subsection (b)</w:t>
      </w:r>
    </w:p>
    <w:p w:rsidRPr="0072621C" w:rsidR="00DF5D0E" w:rsidP="0072621C" w:rsidRDefault="00DF5D0E">
      <w:pPr>
        <w:suppressLineNumbers/>
        <w:rPr>
          <w:spacing w:val="-3"/>
        </w:rPr>
      </w:pPr>
    </w:p>
    <w:permEnd w:id="395796940"/>
    <w:p w:rsidR="00ED2EEB" w:rsidP="007262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88404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262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262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F4875">
                  <w:t>Deletes the requirement that a pattern of failures to respond to information requests</w:t>
                </w:r>
                <w:r w:rsidRPr="0096303F" w:rsidR="001C1B27">
                  <w:t> </w:t>
                </w:r>
                <w:r w:rsidR="006F4875">
                  <w:t>without good cause is necessary to prohibit relief of benefit charges or credit of benefit payments.</w:t>
                </w:r>
              </w:p>
              <w:p w:rsidRPr="007D1589" w:rsidR="001B4E53" w:rsidP="007262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88840404"/>
    </w:tbl>
    <w:p w:rsidR="00DF5D0E" w:rsidP="0072621C" w:rsidRDefault="00DF5D0E">
      <w:pPr>
        <w:pStyle w:val="BillEnd"/>
        <w:suppressLineNumbers/>
      </w:pPr>
    </w:p>
    <w:p w:rsidR="00DF5D0E" w:rsidP="007262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262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1C" w:rsidRDefault="0072621C" w:rsidP="00DF5D0E">
      <w:r>
        <w:separator/>
      </w:r>
    </w:p>
  </w:endnote>
  <w:endnote w:type="continuationSeparator" w:id="0">
    <w:p w:rsidR="0072621C" w:rsidRDefault="007262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A4" w:rsidRDefault="002611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D470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1395 AMH SELL ELGE 010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2621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D470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1395 AMH SELL ELGE 010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1C" w:rsidRDefault="0072621C" w:rsidP="00DF5D0E">
      <w:r>
        <w:separator/>
      </w:r>
    </w:p>
  </w:footnote>
  <w:footnote w:type="continuationSeparator" w:id="0">
    <w:p w:rsidR="0072621C" w:rsidRDefault="007262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A4" w:rsidRDefault="002611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32D0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11A4"/>
    <w:rsid w:val="00265296"/>
    <w:rsid w:val="00281CBD"/>
    <w:rsid w:val="00307BF7"/>
    <w:rsid w:val="00316CD9"/>
    <w:rsid w:val="003E2FC6"/>
    <w:rsid w:val="00492DDC"/>
    <w:rsid w:val="004C6615"/>
    <w:rsid w:val="00523C5A"/>
    <w:rsid w:val="005E69C3"/>
    <w:rsid w:val="00605C39"/>
    <w:rsid w:val="006841E6"/>
    <w:rsid w:val="006F4875"/>
    <w:rsid w:val="006F7027"/>
    <w:rsid w:val="007049E4"/>
    <w:rsid w:val="0072335D"/>
    <w:rsid w:val="0072541D"/>
    <w:rsid w:val="0072621C"/>
    <w:rsid w:val="00757317"/>
    <w:rsid w:val="007769AF"/>
    <w:rsid w:val="007A3A21"/>
    <w:rsid w:val="007D1589"/>
    <w:rsid w:val="007D35D4"/>
    <w:rsid w:val="0083749C"/>
    <w:rsid w:val="008443FE"/>
    <w:rsid w:val="00846034"/>
    <w:rsid w:val="008C7E6E"/>
    <w:rsid w:val="008D470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659C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2D4E"/>
    <w:rsid w:val="00E1471A"/>
    <w:rsid w:val="00E267B1"/>
    <w:rsid w:val="00E32816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C0CC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</BillDocName>
  <AmendType>AMH</AmendType>
  <SponsorAcronym>SELL</SponsorAcronym>
  <DrafterAcronym>ELGE</DrafterAcronym>
  <DraftNumber>010</DraftNumber>
  <ReferenceNumber>HB 1395</ReferenceNumber>
  <Floor>H AMD</Floor>
  <AmendmentNumber> 247</AmendmentNumber>
  <Sponsors>By Representative Sells</Sponsors>
  <FloorAction>ADOPTED 03/09/2013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750</TotalTime>
  <Pages>1</Pages>
  <Words>106</Words>
  <Characters>506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 AMH SELL ELGE 010</vt:lpstr>
    </vt:vector>
  </TitlesOfParts>
  <Company>Washington State Legislature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 AMH SELL ELGE 010</dc:title>
  <dc:creator>Joan Elgee</dc:creator>
  <cp:lastModifiedBy>Joan Elgee</cp:lastModifiedBy>
  <cp:revision>9</cp:revision>
  <cp:lastPrinted>2013-02-14T17:24:00Z</cp:lastPrinted>
  <dcterms:created xsi:type="dcterms:W3CDTF">2013-02-14T04:14:00Z</dcterms:created>
  <dcterms:modified xsi:type="dcterms:W3CDTF">2013-02-14T17:24:00Z</dcterms:modified>
</cp:coreProperties>
</file>