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7106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F46A5">
            <w:t>1252-S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F46A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F46A5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F46A5">
            <w:t>MCLA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F46A5">
            <w:t>825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106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F46A5">
            <w:rPr>
              <w:b/>
              <w:u w:val="single"/>
            </w:rPr>
            <w:t>SHB 1252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F46A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72E88">
            <w:rPr>
              <w:b/>
            </w:rPr>
            <w:t xml:space="preserve"> 181</w:t>
          </w:r>
        </w:sdtContent>
      </w:sdt>
    </w:p>
    <w:p w:rsidR="00DF5D0E" w:rsidP="00605C39" w:rsidRDefault="0067106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F46A5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F46A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03/08/2013</w:t>
          </w:r>
        </w:p>
      </w:sdtContent>
    </w:sdt>
    <w:permStart w:edGrp="everyone" w:id="530279228"/>
    <w:p w:rsidR="000F46A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F46A5">
        <w:t xml:space="preserve">On page </w:t>
      </w:r>
      <w:r w:rsidR="006D7AD3">
        <w:t>4, beginning on line 30, strike all of section 6</w:t>
      </w:r>
    </w:p>
    <w:p w:rsidR="006D7AD3" w:rsidP="006D7AD3" w:rsidRDefault="006D7AD3">
      <w:pPr>
        <w:pStyle w:val="RCWSLText"/>
      </w:pPr>
    </w:p>
    <w:p w:rsidRPr="006D7AD3" w:rsidR="006D7AD3" w:rsidP="006D7AD3" w:rsidRDefault="006D7AD3">
      <w:pPr>
        <w:pStyle w:val="RCWSLText"/>
      </w:pPr>
      <w:r>
        <w:tab/>
        <w:t>Correct the title.</w:t>
      </w:r>
    </w:p>
    <w:p w:rsidRPr="000F46A5" w:rsidR="00DF5D0E" w:rsidP="000F46A5" w:rsidRDefault="00DF5D0E">
      <w:pPr>
        <w:suppressLineNumbers/>
        <w:rPr>
          <w:spacing w:val="-3"/>
        </w:rPr>
      </w:pPr>
    </w:p>
    <w:permEnd w:id="530279228"/>
    <w:p w:rsidR="00ED2EEB" w:rsidP="000F46A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742415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F46A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F46A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D7AD3">
                  <w:t>Removes a null &amp; void clause from a section of the bill, which provides that a study of professional development for teachers and principals by the Joint Legislative Audit and Review Committee takes effect only if specifically funded in the budget.</w:t>
                </w:r>
              </w:p>
              <w:p w:rsidRPr="007D1589" w:rsidR="001B4E53" w:rsidP="000F46A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74241583"/>
    </w:tbl>
    <w:p w:rsidR="00DF5D0E" w:rsidP="000F46A5" w:rsidRDefault="00DF5D0E">
      <w:pPr>
        <w:pStyle w:val="BillEnd"/>
        <w:suppressLineNumbers/>
      </w:pPr>
    </w:p>
    <w:p w:rsidR="00DF5D0E" w:rsidP="000F46A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F46A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A5" w:rsidRDefault="000F46A5" w:rsidP="00DF5D0E">
      <w:r>
        <w:separator/>
      </w:r>
    </w:p>
  </w:endnote>
  <w:endnote w:type="continuationSeparator" w:id="0">
    <w:p w:rsidR="000F46A5" w:rsidRDefault="000F46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AB" w:rsidRDefault="00FF50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7106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1252-S AMH DAHL MCLA 825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46A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7106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1252-S AMH DAHL MCLA 825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A5" w:rsidRDefault="000F46A5" w:rsidP="00DF5D0E">
      <w:r>
        <w:separator/>
      </w:r>
    </w:p>
  </w:footnote>
  <w:footnote w:type="continuationSeparator" w:id="0">
    <w:p w:rsidR="000F46A5" w:rsidRDefault="000F46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AB" w:rsidRDefault="00FF5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46A5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7106C"/>
    <w:rsid w:val="006841E6"/>
    <w:rsid w:val="006D7AD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2E8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A421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1252-S</BillDocName>
  <AmendType>AMH</AmendType>
  <SponsorAcronym>DAHL</SponsorAcronym>
  <DrafterAcronym>MCLA</DrafterAcronym>
  <DraftNumber>825</DraftNumber>
  <ReferenceNumber>SHB 1252</ReferenceNumber>
  <Floor>H AMD</Floor>
  <AmendmentNumber> 181</AmendmentNumber>
  <Sponsors>By Representative Dahlquist</Sponsors>
  <FloorAction>WITHDRAWN 03/08/2013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87</Words>
  <Characters>409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1252-S AMH DAHL MCLA 825</dc:title>
  <dc:creator>Barbara McLain</dc:creator>
  <cp:lastModifiedBy>Barbara McLain</cp:lastModifiedBy>
  <cp:revision>4</cp:revision>
  <cp:lastPrinted>2013-03-07T19:51:00Z</cp:lastPrinted>
  <dcterms:created xsi:type="dcterms:W3CDTF">2013-03-07T19:49:00Z</dcterms:created>
  <dcterms:modified xsi:type="dcterms:W3CDTF">2013-03-07T19:51:00Z</dcterms:modified>
</cp:coreProperties>
</file>