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44B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5BFD">
            <w:t>1013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5BF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5BFD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5BFD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5BFD">
            <w:t>066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44B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5BFD">
            <w:rPr>
              <w:b/>
              <w:u w:val="single"/>
            </w:rPr>
            <w:t>HB 1013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5BF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7266D">
            <w:rPr>
              <w:b/>
            </w:rPr>
            <w:t xml:space="preserve"> 225</w:t>
          </w:r>
        </w:sdtContent>
      </w:sdt>
    </w:p>
    <w:p w:rsidR="00DF5D0E" w:rsidP="00605C39" w:rsidRDefault="00044B9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5BFD"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35BF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03/09/2013</w:t>
          </w:r>
        </w:p>
      </w:sdtContent>
    </w:sdt>
    <w:permStart w:edGrp="everyone" w:id="1850688131"/>
    <w:p w:rsidR="004B13BA" w:rsidP="004B13B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35BFD">
        <w:t xml:space="preserve">On page </w:t>
      </w:r>
      <w:r w:rsidR="004B13BA">
        <w:t xml:space="preserve">1, after line 14, insert the following: </w:t>
      </w:r>
    </w:p>
    <w:p w:rsidR="004B13BA" w:rsidP="004B13BA" w:rsidRDefault="004B13BA">
      <w:pPr>
        <w:pStyle w:val="Page"/>
        <w:rPr>
          <w:u w:val="single"/>
        </w:rPr>
      </w:pPr>
      <w:r>
        <w:tab/>
      </w:r>
      <w:r w:rsidRPr="009F0AB6">
        <w:t>"</w:t>
      </w:r>
      <w:r w:rsidRPr="009F0AB6">
        <w:rPr>
          <w:u w:val="single"/>
        </w:rPr>
        <w:t xml:space="preserve">(3) </w:t>
      </w:r>
      <w:r>
        <w:rPr>
          <w:u w:val="single"/>
        </w:rPr>
        <w:t>The county legislative authority must give notice of any</w:t>
      </w:r>
      <w:r w:rsidRPr="009F0AB6">
        <w:rPr>
          <w:u w:val="single"/>
        </w:rPr>
        <w:t xml:space="preserve"> </w:t>
      </w:r>
      <w:r>
        <w:rPr>
          <w:u w:val="single"/>
        </w:rPr>
        <w:t>regular meeting held outside of the county seat.  Notice must</w:t>
      </w:r>
      <w:r w:rsidR="005C7C73">
        <w:rPr>
          <w:u w:val="single"/>
        </w:rPr>
        <w:t xml:space="preserve"> be given at least twenty days before the time of the meeting specified in the notice.  At</w:t>
      </w:r>
      <w:r>
        <w:rPr>
          <w:u w:val="single"/>
        </w:rPr>
        <w:t xml:space="preserve"> a minimum,</w:t>
      </w:r>
      <w:r w:rsidR="005C7C73">
        <w:rPr>
          <w:u w:val="single"/>
        </w:rPr>
        <w:t xml:space="preserve"> notice</w:t>
      </w:r>
      <w:r>
        <w:rPr>
          <w:u w:val="single"/>
        </w:rPr>
        <w:t xml:space="preserve"> </w:t>
      </w:r>
      <w:r w:rsidR="005C7C73">
        <w:rPr>
          <w:u w:val="single"/>
        </w:rPr>
        <w:t xml:space="preserve">must </w:t>
      </w:r>
      <w:r>
        <w:rPr>
          <w:u w:val="single"/>
        </w:rPr>
        <w:t xml:space="preserve">be: </w:t>
      </w:r>
    </w:p>
    <w:p w:rsidRPr="005C7C73" w:rsidR="004B13BA" w:rsidP="004B13BA" w:rsidRDefault="004B13BA">
      <w:pPr>
        <w:pStyle w:val="RCWSLText"/>
        <w:rPr>
          <w:u w:val="single"/>
        </w:rPr>
      </w:pPr>
      <w:r>
        <w:tab/>
      </w:r>
      <w:r w:rsidRPr="005C7C73">
        <w:rPr>
          <w:u w:val="single"/>
        </w:rPr>
        <w:t xml:space="preserve">(a) Posted on the county's web site; </w:t>
      </w:r>
    </w:p>
    <w:p w:rsidRPr="005C7C73" w:rsidR="004B13BA" w:rsidP="004B13BA" w:rsidRDefault="004B13BA">
      <w:pPr>
        <w:pStyle w:val="RCWSLText"/>
        <w:rPr>
          <w:u w:val="single"/>
        </w:rPr>
      </w:pPr>
      <w:r>
        <w:tab/>
      </w:r>
      <w:r w:rsidRPr="005C7C73">
        <w:rPr>
          <w:u w:val="single"/>
        </w:rPr>
        <w:t xml:space="preserve">(b) Published in a newspaper of general circulation in the county; and </w:t>
      </w:r>
    </w:p>
    <w:p w:rsidRPr="005C7C73" w:rsidR="00DF5D0E" w:rsidP="005C7C73" w:rsidRDefault="004B13BA">
      <w:pPr>
        <w:pStyle w:val="RCWSLText"/>
      </w:pPr>
      <w:r>
        <w:tab/>
      </w:r>
      <w:r w:rsidRPr="005C7C73">
        <w:rPr>
          <w:u w:val="single"/>
        </w:rPr>
        <w:t xml:space="preserve">(c) Sent via electronic </w:t>
      </w:r>
      <w:r w:rsidR="005C7C73">
        <w:rPr>
          <w:u w:val="single"/>
        </w:rPr>
        <w:t>transmission</w:t>
      </w:r>
      <w:r w:rsidRPr="005C7C73">
        <w:rPr>
          <w:u w:val="single"/>
        </w:rPr>
        <w:t xml:space="preserve"> to </w:t>
      </w:r>
      <w:r w:rsidRPr="005C7C73" w:rsidR="005C7C73">
        <w:rPr>
          <w:u w:val="single"/>
        </w:rPr>
        <w:t>any</w:t>
      </w:r>
      <w:r w:rsidRPr="005C7C73">
        <w:rPr>
          <w:u w:val="single"/>
        </w:rPr>
        <w:t xml:space="preserve"> resident of the county who </w:t>
      </w:r>
      <w:r w:rsidRPr="005C7C73" w:rsidR="005C7C73">
        <w:rPr>
          <w:u w:val="single"/>
        </w:rPr>
        <w:t>has</w:t>
      </w:r>
      <w:r w:rsidRPr="005C7C73">
        <w:rPr>
          <w:u w:val="single"/>
        </w:rPr>
        <w:t xml:space="preserve"> </w:t>
      </w:r>
      <w:r w:rsidRPr="005C7C73" w:rsidR="005C7C73">
        <w:rPr>
          <w:u w:val="single"/>
        </w:rPr>
        <w:t>chosen</w:t>
      </w:r>
      <w:r w:rsidRPr="005C7C73">
        <w:rPr>
          <w:u w:val="single"/>
        </w:rPr>
        <w:t xml:space="preserve"> to</w:t>
      </w:r>
      <w:r w:rsidRPr="005C7C73" w:rsidR="005C7C73">
        <w:rPr>
          <w:u w:val="single"/>
        </w:rPr>
        <w:t xml:space="preserve"> receive the notice required under this section at an electronic mail address.</w:t>
      </w:r>
      <w:r w:rsidR="005C7C73">
        <w:t>"</w:t>
      </w:r>
    </w:p>
    <w:permEnd w:id="1850688131"/>
    <w:p w:rsidR="00ED2EEB" w:rsidP="00535BF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22554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35BF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C7C7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C7C73">
                  <w:t>Requires the county legislative authority to give notice of any regular meeting held outside of the county seat at least 20 days before the meeting. Provides that, at a minimum, notice must be: (1) Posted on the county's web site; (2) published in a newspaper of general circulation in the county; and (3) sent to residents of the county via electronic mail who have chosen to receive notice in this manner.</w:t>
                </w:r>
              </w:p>
            </w:tc>
          </w:tr>
        </w:sdtContent>
      </w:sdt>
      <w:permEnd w:id="1852255400"/>
    </w:tbl>
    <w:p w:rsidR="00DF5D0E" w:rsidP="00535BFD" w:rsidRDefault="00DF5D0E">
      <w:pPr>
        <w:pStyle w:val="BillEnd"/>
        <w:suppressLineNumbers/>
      </w:pPr>
    </w:p>
    <w:p w:rsidR="00DF5D0E" w:rsidP="00535BF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35BF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D" w:rsidRDefault="00535BFD" w:rsidP="00DF5D0E">
      <w:r>
        <w:separator/>
      </w:r>
    </w:p>
  </w:endnote>
  <w:endnote w:type="continuationSeparator" w:id="0">
    <w:p w:rsidR="00535BFD" w:rsidRDefault="00535BF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00" w:rsidRDefault="00067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4B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1013 AMH POLL MURD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35BF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4B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1013 AMH POLL MURD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D" w:rsidRDefault="00535BFD" w:rsidP="00DF5D0E">
      <w:r>
        <w:separator/>
      </w:r>
    </w:p>
  </w:footnote>
  <w:footnote w:type="continuationSeparator" w:id="0">
    <w:p w:rsidR="00535BFD" w:rsidRDefault="00535BF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00" w:rsidRDefault="00067C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4B9B"/>
    <w:rsid w:val="00060D21"/>
    <w:rsid w:val="00067C00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B13BA"/>
    <w:rsid w:val="004C6615"/>
    <w:rsid w:val="00523C5A"/>
    <w:rsid w:val="00535BFD"/>
    <w:rsid w:val="0057266D"/>
    <w:rsid w:val="005C7C7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83AD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1013</BillDocName>
  <AmendType>AMH</AmendType>
  <SponsorAcronym>POLL</SponsorAcronym>
  <DrafterAcronym>MURD</DrafterAcronym>
  <DraftNumber>066</DraftNumber>
  <ReferenceNumber>HB 1013</ReferenceNumber>
  <Floor>H AMD</Floor>
  <AmendmentNumber> 225</AmendmentNumber>
  <Sponsors>By Representative Pollet</Sponsors>
  <FloorAction>ADOPTED 03/09/2013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200</Words>
  <Characters>938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1013 AMH POLL MURD 066</vt:lpstr>
    </vt:vector>
  </TitlesOfParts>
  <Company>Washington State Legislature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1013 AMH POLL MURD 066</dc:title>
  <dc:creator>Michaela Murdock</dc:creator>
  <cp:lastModifiedBy>Michaela Murdock</cp:lastModifiedBy>
  <cp:revision>4</cp:revision>
  <cp:lastPrinted>2013-03-08T23:11:00Z</cp:lastPrinted>
  <dcterms:created xsi:type="dcterms:W3CDTF">2013-03-08T22:20:00Z</dcterms:created>
  <dcterms:modified xsi:type="dcterms:W3CDTF">2013-03-08T23:11:00Z</dcterms:modified>
</cp:coreProperties>
</file>