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3C7DD1">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D35639">
            <w:t>6445-S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D35639">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D35639">
            <w:t>BENT</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D35639">
            <w:t>MAYN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D35639">
            <w:t>096</w:t>
          </w:r>
        </w:sdtContent>
      </w:sdt>
    </w:p>
    <w:p w:rsidR="00DF5D0E" w:rsidP="00B73E0A" w:rsidRDefault="00AA1230">
      <w:pPr>
        <w:pStyle w:val="OfferedBy"/>
        <w:spacing w:after="120"/>
      </w:pPr>
      <w:r>
        <w:tab/>
      </w:r>
      <w:r>
        <w:tab/>
      </w:r>
      <w:r>
        <w:tab/>
      </w:r>
    </w:p>
    <w:p w:rsidR="00DF5D0E" w:rsidRDefault="003C7DD1">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D35639">
            <w:rPr>
              <w:b/>
              <w:u w:val="single"/>
            </w:rPr>
            <w:t>SSB 6445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D35639" w:rsidR="00D35639">
            <w:t>S AMD TO S-4540.2</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4F157B">
            <w:rPr>
              <w:b/>
            </w:rPr>
            <w:t xml:space="preserve"> 124</w:t>
          </w:r>
        </w:sdtContent>
      </w:sdt>
    </w:p>
    <w:p w:rsidR="00DF5D0E" w:rsidP="00605C39" w:rsidRDefault="003C7DD1">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D35639">
            <w:t>By Senator Benton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D35639">
          <w:pPr>
            <w:spacing w:line="408" w:lineRule="exact"/>
            <w:jc w:val="right"/>
            <w:rPr>
              <w:b/>
              <w:bCs/>
            </w:rPr>
          </w:pPr>
          <w:r>
            <w:rPr>
              <w:b/>
              <w:bCs/>
            </w:rPr>
            <w:t xml:space="preserve">WITHDRAWN 02/14/2012</w:t>
          </w:r>
        </w:p>
      </w:sdtContent>
    </w:sdt>
    <w:permStart w:edGrp="everyone" w:id="1683901290"/>
    <w:p w:rsidR="00D35639" w:rsidP="00C8108C"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D35639">
        <w:t xml:space="preserve">On page </w:t>
      </w:r>
      <w:r w:rsidR="000438B0">
        <w:t>7</w:t>
      </w:r>
      <w:r w:rsidR="00D35639">
        <w:t xml:space="preserve">, after line </w:t>
      </w:r>
      <w:r w:rsidR="000438B0">
        <w:t>27</w:t>
      </w:r>
      <w:r w:rsidR="00D35639">
        <w:t>, insert the following:</w:t>
      </w:r>
    </w:p>
    <w:p w:rsidR="000438B0" w:rsidP="000438B0" w:rsidRDefault="000438B0">
      <w:pPr>
        <w:pStyle w:val="RCWSLText"/>
      </w:pPr>
      <w:r>
        <w:t>"NEW SECTION. Sec. 7. A new section is added to chapter 47.56 RCW under the subchapter heading "toll facilities created after July 1,</w:t>
      </w:r>
    </w:p>
    <w:p w:rsidR="000438B0" w:rsidP="000438B0" w:rsidRDefault="000438B0">
      <w:pPr>
        <w:pStyle w:val="RCWSLText"/>
      </w:pPr>
      <w:r>
        <w:t>2008" to read as follows:</w:t>
      </w:r>
    </w:p>
    <w:p w:rsidR="000438B0" w:rsidP="000438B0" w:rsidRDefault="000438B0">
      <w:pPr>
        <w:pStyle w:val="RCWSLText"/>
      </w:pPr>
      <w:r>
        <w:t>(1) The Columbia river crossing project citizen advisory committee is hereby created. The governor shall appoint nine members to the committee. The advisory committee members must be current Washington residents and shall be appointed proportionately, to the extent practicable, from those areas from which the majority of the trips originate on the bridge according to the latest traffic analysis by the department.</w:t>
      </w:r>
      <w:r w:rsidR="00D45BCF">
        <w:t xml:space="preserve"> Appointees must also be able to demonstrate that they are or will be toll-paying commuters on regular basis.</w:t>
      </w:r>
    </w:p>
    <w:p w:rsidR="000438B0" w:rsidP="000438B0" w:rsidRDefault="000438B0">
      <w:pPr>
        <w:pStyle w:val="RCWSLText"/>
      </w:pPr>
      <w:r>
        <w:t xml:space="preserve">(2) The Columbia river crossing project citizen advisory committee shall serve in an advisory capacity to the tolling authority, or toll rate setting entity that may be created under an agreement pursuant to section 4 of this act, on all matters related to the imposition of tolls including, but not limited to: (a) the feasibility of providing discounts to frequent users, electronic transponder users, senior citizens, or students; (b) the tradeoff of lower tolls versus the early retirement of debt; and (c) a consideration of variable, or time of day pricing. </w:t>
      </w:r>
    </w:p>
    <w:p w:rsidR="000438B0" w:rsidP="000438B0" w:rsidRDefault="000438B0">
      <w:pPr>
        <w:pStyle w:val="RCWSLText"/>
      </w:pPr>
      <w:r w:rsidRPr="000438B0">
        <w:t>(3) No toll charge may be imposed or modified unless the citizen</w:t>
      </w:r>
      <w:r>
        <w:t xml:space="preserve"> </w:t>
      </w:r>
      <w:r w:rsidRPr="000438B0">
        <w:t>advisory committee has been given at least twenty days to review and</w:t>
      </w:r>
      <w:r>
        <w:t xml:space="preserve"> </w:t>
      </w:r>
      <w:r w:rsidRPr="000438B0">
        <w:t>comment on any proposed toll charge schedule. In setting toll rates,</w:t>
      </w:r>
      <w:r>
        <w:t xml:space="preserve"> </w:t>
      </w:r>
      <w:r w:rsidRPr="000438B0">
        <w:t>the tolling authority, or toll rate setting entity that may be created</w:t>
      </w:r>
      <w:r>
        <w:t xml:space="preserve"> </w:t>
      </w:r>
      <w:r w:rsidRPr="000438B0">
        <w:t>under an agreement pursuant to section 4 of this act, shall give</w:t>
      </w:r>
      <w:r>
        <w:t xml:space="preserve"> </w:t>
      </w:r>
      <w:r>
        <w:lastRenderedPageBreak/>
        <w:t>consideration to any recommendations of the citizen advisory committee."</w:t>
      </w:r>
    </w:p>
    <w:p w:rsidR="000438B0" w:rsidP="00D35639" w:rsidRDefault="00D35639">
      <w:pPr>
        <w:suppressLineNumbers/>
        <w:rPr>
          <w:spacing w:val="-3"/>
        </w:rPr>
      </w:pPr>
      <w:r>
        <w:rPr>
          <w:spacing w:val="-3"/>
        </w:rPr>
        <w:tab/>
      </w:r>
    </w:p>
    <w:p w:rsidR="000438B0" w:rsidP="00D35639" w:rsidRDefault="000438B0">
      <w:pPr>
        <w:suppressLineNumbers/>
        <w:rPr>
          <w:spacing w:val="-3"/>
        </w:rPr>
      </w:pPr>
    </w:p>
    <w:p w:rsidR="00D35639" w:rsidP="000438B0" w:rsidRDefault="00D35639">
      <w:pPr>
        <w:suppressLineNumbers/>
        <w:ind w:firstLine="720"/>
        <w:rPr>
          <w:spacing w:val="-3"/>
        </w:rPr>
      </w:pPr>
      <w:r>
        <w:rPr>
          <w:spacing w:val="-3"/>
        </w:rPr>
        <w:t>Renumber the remaining sections consecutively and correct any internal references accordingly.</w:t>
      </w:r>
    </w:p>
    <w:p w:rsidR="00D35639" w:rsidP="00D35639" w:rsidRDefault="00D35639">
      <w:pPr>
        <w:suppressLineNumbers/>
        <w:rPr>
          <w:spacing w:val="-3"/>
        </w:rPr>
      </w:pPr>
    </w:p>
    <w:p w:rsidR="00D35639" w:rsidP="00D35639" w:rsidRDefault="00D35639">
      <w:pPr>
        <w:suppressLineNumbers/>
        <w:rPr>
          <w:spacing w:val="-3"/>
        </w:rPr>
      </w:pPr>
    </w:p>
    <w:permEnd w:id="1683901290"/>
    <w:p w:rsidR="00D35639" w:rsidP="00D35639" w:rsidRDefault="003C7DD1">
      <w:pPr>
        <w:suppressLineNumbers/>
        <w:spacing w:line="408" w:lineRule="exact"/>
      </w:pPr>
      <w:sdt>
        <w:sdtPr>
          <w:rPr>
            <w:b/>
            <w:u w:val="single"/>
          </w:rPr>
          <w:alias w:val="ReferenceNumber"/>
          <w:tag w:val="ReferenceNumber"/>
          <w:id w:val="-1599710542"/>
          <w:placeholder>
            <w:docPart w:val="5E57431600A549129716E1B46A323AC1"/>
          </w:placeholder>
          <w:dataBinding w:xpath="/Amendment[1]/ReferenceNumber[1]" w:storeItemID="{B0F9304C-FCEE-4ACD-9B3F-481A4DFF630A}"/>
          <w:text/>
        </w:sdtPr>
        <w:sdtEndPr/>
        <w:sdtContent>
          <w:r w:rsidR="00D35639">
            <w:rPr>
              <w:b/>
              <w:u w:val="single"/>
            </w:rPr>
            <w:t>SSB 6445</w:t>
          </w:r>
        </w:sdtContent>
      </w:sdt>
      <w:r w:rsidRPr="00D35639" w:rsidR="00D35639">
        <w:t xml:space="preserve"> </w:t>
      </w:r>
      <w:sdt>
        <w:sdtPr>
          <w:alias w:val="Floor"/>
          <w:tag w:val="Floor"/>
          <w:id w:val="2133586131"/>
          <w:placeholder>
            <w:docPart w:val="9A328E5C90A245C0B1E55824921A142F"/>
          </w:placeholder>
          <w:dataBinding w:xpath="/Amendment[1]/Floor[1]" w:storeItemID="{B0F9304C-FCEE-4ACD-9B3F-481A4DFF630A}"/>
          <w:text/>
        </w:sdtPr>
        <w:sdtEndPr/>
        <w:sdtContent>
          <w:r w:rsidRPr="00D35639" w:rsidR="00D35639">
            <w:t>S AMD TO S-4540.2</w:t>
          </w:r>
        </w:sdtContent>
      </w:sdt>
    </w:p>
    <w:p w:rsidR="00D35639" w:rsidP="00D35639" w:rsidRDefault="00D35639">
      <w:pPr>
        <w:suppressLineNumbers/>
        <w:spacing w:line="408" w:lineRule="exact"/>
        <w:rPr>
          <w:spacing w:val="-3"/>
        </w:rPr>
      </w:pPr>
      <w:r>
        <w:rPr>
          <w:spacing w:val="-3"/>
        </w:rPr>
        <w:tab/>
        <w:t>By Senator ....</w:t>
      </w:r>
    </w:p>
    <w:p w:rsidR="00D35639" w:rsidP="00D35639" w:rsidRDefault="00D35639">
      <w:pPr>
        <w:suppressLineNumbers/>
        <w:spacing w:line="408" w:lineRule="exact"/>
        <w:rPr>
          <w:spacing w:val="-3"/>
        </w:rPr>
      </w:pPr>
    </w:p>
    <w:p w:rsidRPr="00D35639" w:rsidR="00D35639" w:rsidP="00D35639" w:rsidRDefault="00D35639">
      <w:pPr>
        <w:suppressLineNumbers/>
        <w:rPr>
          <w:spacing w:val="-3"/>
        </w:rPr>
      </w:pPr>
      <w:permStart w:edGrp="everyone" w:id="1845312635"/>
      <w:r>
        <w:rPr>
          <w:spacing w:val="-3"/>
        </w:rPr>
        <w:tab/>
        <w:t>On page 1, line ... of the title, after "...", insert "..."</w:t>
      </w:r>
    </w:p>
    <w:permEnd w:id="1845312635"/>
    <w:p w:rsidR="00ED2EEB" w:rsidP="00D35639"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410081012"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D35639" w:rsidRDefault="00D659AC">
                <w:pPr>
                  <w:pStyle w:val="Effect"/>
                  <w:suppressLineNumbers/>
                  <w:shd w:val="clear" w:color="auto" w:fill="auto"/>
                  <w:ind w:left="0" w:firstLine="0"/>
                </w:pPr>
              </w:p>
            </w:tc>
            <w:tc>
              <w:tcPr>
                <w:tcW w:w="9874" w:type="dxa"/>
                <w:shd w:val="clear" w:color="auto" w:fill="FFFFFF" w:themeFill="background1"/>
              </w:tcPr>
              <w:p w:rsidRPr="000438B0" w:rsidR="001B4E53" w:rsidP="000438B0" w:rsidRDefault="001C1B27">
                <w:pPr>
                  <w:suppressLineNumbers/>
                  <w:ind w:firstLine="720"/>
                  <w:rPr>
                    <w:spacing w:val="-3"/>
                  </w:rPr>
                </w:pPr>
                <w:r w:rsidRPr="0096303F">
                  <w:rPr>
                    <w:u w:val="single"/>
                  </w:rPr>
                  <w:t>EFFECT:</w:t>
                </w:r>
                <w:r w:rsidRPr="0096303F">
                  <w:t> </w:t>
                </w:r>
                <w:r w:rsidR="000438B0">
                  <w:t xml:space="preserve">Establishes the Columbia river crossing project citizen advisory </w:t>
                </w:r>
                <w:r w:rsidRPr="000438B0" w:rsidR="000438B0">
                  <w:rPr>
                    <w:spacing w:val="-3"/>
                  </w:rPr>
                  <w:t>committee. Requires the Governor to appoint nine members</w:t>
                </w:r>
                <w:r w:rsidR="000438B0">
                  <w:rPr>
                    <w:spacing w:val="-3"/>
                  </w:rPr>
                  <w:t xml:space="preserve"> </w:t>
                </w:r>
                <w:r w:rsidRPr="000438B0" w:rsidR="000438B0">
                  <w:rPr>
                    <w:spacing w:val="-3"/>
                  </w:rPr>
                  <w:t>to the committee and specifies eligibility criteria for the members.</w:t>
                </w:r>
                <w:r w:rsidR="000438B0">
                  <w:t xml:space="preserve"> </w:t>
                </w:r>
                <w:r w:rsidRPr="000438B0" w:rsidR="000438B0">
                  <w:rPr>
                    <w:spacing w:val="-3"/>
                  </w:rPr>
                  <w:t>Specifies that no toll may be imposed</w:t>
                </w:r>
                <w:r w:rsidR="000438B0">
                  <w:rPr>
                    <w:spacing w:val="-3"/>
                  </w:rPr>
                  <w:t xml:space="preserve"> or modified unless the tolling </w:t>
                </w:r>
                <w:r w:rsidRPr="000438B0" w:rsidR="000438B0">
                  <w:rPr>
                    <w:spacing w:val="-3"/>
                  </w:rPr>
                  <w:t>authority has given the citizen advisory committee at least 20 days</w:t>
                </w:r>
                <w:r w:rsidR="000438B0">
                  <w:rPr>
                    <w:spacing w:val="-3"/>
                  </w:rPr>
                  <w:t xml:space="preserve"> </w:t>
                </w:r>
                <w:r w:rsidRPr="000438B0" w:rsidR="000438B0">
                  <w:rPr>
                    <w:spacing w:val="-3"/>
                  </w:rPr>
                  <w:t>to review and comment on any</w:t>
                </w:r>
                <w:r w:rsidR="000438B0">
                  <w:rPr>
                    <w:spacing w:val="-3"/>
                  </w:rPr>
                  <w:t xml:space="preserve"> proposed toll charge schedule. </w:t>
                </w:r>
                <w:r w:rsidRPr="000438B0" w:rsidR="000438B0">
                  <w:rPr>
                    <w:spacing w:val="-3"/>
                  </w:rPr>
                  <w:t>Requires the tolling authori</w:t>
                </w:r>
                <w:r w:rsidR="000438B0">
                  <w:rPr>
                    <w:spacing w:val="-3"/>
                  </w:rPr>
                  <w:t xml:space="preserve">ty to give consideration to any </w:t>
                </w:r>
                <w:r w:rsidRPr="000438B0" w:rsidR="000438B0">
                  <w:rPr>
                    <w:spacing w:val="-3"/>
                  </w:rPr>
                  <w:t xml:space="preserve">recommendations of the citizen advisory committee. </w:t>
                </w:r>
              </w:p>
            </w:tc>
          </w:tr>
        </w:sdtContent>
      </w:sdt>
      <w:permEnd w:id="410081012"/>
    </w:tbl>
    <w:p w:rsidR="00DF5D0E" w:rsidP="00D35639" w:rsidRDefault="00DF5D0E">
      <w:pPr>
        <w:pStyle w:val="BillEnd"/>
        <w:suppressLineNumbers/>
      </w:pPr>
    </w:p>
    <w:p w:rsidR="00DF5D0E" w:rsidP="00D35639" w:rsidRDefault="00DE256E">
      <w:pPr>
        <w:pStyle w:val="BillEnd"/>
        <w:suppressLineNumbers/>
      </w:pPr>
      <w:r>
        <w:rPr>
          <w:b/>
        </w:rPr>
        <w:t>--- END ---</w:t>
      </w:r>
    </w:p>
    <w:p w:rsidR="00DF5D0E" w:rsidP="00D35639"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8B0" w:rsidRDefault="000438B0" w:rsidP="00DF5D0E">
      <w:r>
        <w:separator/>
      </w:r>
    </w:p>
  </w:endnote>
  <w:endnote w:type="continuationSeparator" w:id="0">
    <w:p w:rsidR="000438B0" w:rsidRDefault="000438B0"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C7A" w:rsidRDefault="00AC3C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8B0" w:rsidRDefault="00B63FAC">
    <w:pPr>
      <w:pStyle w:val="AmendDraftFooter"/>
    </w:pPr>
    <w:fldSimple w:instr=" TITLE   \* MERGEFORMAT ">
      <w:r w:rsidR="003C7DD1">
        <w:t>6445-S AMS .... MAYN 096</w:t>
      </w:r>
    </w:fldSimple>
    <w:r w:rsidR="000438B0">
      <w:tab/>
    </w:r>
    <w:r w:rsidR="000438B0">
      <w:fldChar w:fldCharType="begin"/>
    </w:r>
    <w:r w:rsidR="000438B0">
      <w:instrText xml:space="preserve"> PAGE  \* Arabic  \* MERGEFORMAT </w:instrText>
    </w:r>
    <w:r w:rsidR="000438B0">
      <w:fldChar w:fldCharType="separate"/>
    </w:r>
    <w:r w:rsidR="003C7DD1">
      <w:rPr>
        <w:noProof/>
      </w:rPr>
      <w:t>2</w:t>
    </w:r>
    <w:r w:rsidR="000438B0">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8B0" w:rsidRDefault="00B63FAC">
    <w:pPr>
      <w:pStyle w:val="AmendDraftFooter"/>
    </w:pPr>
    <w:fldSimple w:instr=" TITLE   \* MERGEFORMAT ">
      <w:r w:rsidR="003C7DD1">
        <w:t>6445-S AMS .... MAYN 096</w:t>
      </w:r>
    </w:fldSimple>
    <w:r w:rsidR="000438B0">
      <w:tab/>
    </w:r>
    <w:r w:rsidR="000438B0">
      <w:fldChar w:fldCharType="begin"/>
    </w:r>
    <w:r w:rsidR="000438B0">
      <w:instrText xml:space="preserve"> PAGE  \* Arabic  \* MERGEFORMAT </w:instrText>
    </w:r>
    <w:r w:rsidR="000438B0">
      <w:fldChar w:fldCharType="separate"/>
    </w:r>
    <w:r w:rsidR="003C7DD1">
      <w:rPr>
        <w:noProof/>
      </w:rPr>
      <w:t>1</w:t>
    </w:r>
    <w:r w:rsidR="000438B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8B0" w:rsidRDefault="000438B0" w:rsidP="00DF5D0E">
      <w:r>
        <w:separator/>
      </w:r>
    </w:p>
  </w:footnote>
  <w:footnote w:type="continuationSeparator" w:id="0">
    <w:p w:rsidR="000438B0" w:rsidRDefault="000438B0"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C7A" w:rsidRDefault="00AC3C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8B0" w:rsidRDefault="000438B0">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38B0" w:rsidRDefault="000438B0">
                          <w:pPr>
                            <w:pStyle w:val="RCWSLText"/>
                            <w:jc w:val="right"/>
                          </w:pPr>
                          <w:r>
                            <w:t>1</w:t>
                          </w:r>
                        </w:p>
                        <w:p w:rsidR="000438B0" w:rsidRDefault="000438B0">
                          <w:pPr>
                            <w:pStyle w:val="RCWSLText"/>
                            <w:jc w:val="right"/>
                          </w:pPr>
                          <w:r>
                            <w:t>2</w:t>
                          </w:r>
                        </w:p>
                        <w:p w:rsidR="000438B0" w:rsidRDefault="000438B0">
                          <w:pPr>
                            <w:pStyle w:val="RCWSLText"/>
                            <w:jc w:val="right"/>
                          </w:pPr>
                          <w:r>
                            <w:t>3</w:t>
                          </w:r>
                        </w:p>
                        <w:p w:rsidR="000438B0" w:rsidRDefault="000438B0">
                          <w:pPr>
                            <w:pStyle w:val="RCWSLText"/>
                            <w:jc w:val="right"/>
                          </w:pPr>
                          <w:r>
                            <w:t>4</w:t>
                          </w:r>
                        </w:p>
                        <w:p w:rsidR="000438B0" w:rsidRDefault="000438B0">
                          <w:pPr>
                            <w:pStyle w:val="RCWSLText"/>
                            <w:jc w:val="right"/>
                          </w:pPr>
                          <w:r>
                            <w:t>5</w:t>
                          </w:r>
                        </w:p>
                        <w:p w:rsidR="000438B0" w:rsidRDefault="000438B0">
                          <w:pPr>
                            <w:pStyle w:val="RCWSLText"/>
                            <w:jc w:val="right"/>
                          </w:pPr>
                          <w:r>
                            <w:t>6</w:t>
                          </w:r>
                        </w:p>
                        <w:p w:rsidR="000438B0" w:rsidRDefault="000438B0">
                          <w:pPr>
                            <w:pStyle w:val="RCWSLText"/>
                            <w:jc w:val="right"/>
                          </w:pPr>
                          <w:r>
                            <w:t>7</w:t>
                          </w:r>
                        </w:p>
                        <w:p w:rsidR="000438B0" w:rsidRDefault="000438B0">
                          <w:pPr>
                            <w:pStyle w:val="RCWSLText"/>
                            <w:jc w:val="right"/>
                          </w:pPr>
                          <w:r>
                            <w:t>8</w:t>
                          </w:r>
                        </w:p>
                        <w:p w:rsidR="000438B0" w:rsidRDefault="000438B0">
                          <w:pPr>
                            <w:pStyle w:val="RCWSLText"/>
                            <w:jc w:val="right"/>
                          </w:pPr>
                          <w:r>
                            <w:t>9</w:t>
                          </w:r>
                        </w:p>
                        <w:p w:rsidR="000438B0" w:rsidRDefault="000438B0">
                          <w:pPr>
                            <w:pStyle w:val="RCWSLText"/>
                            <w:jc w:val="right"/>
                          </w:pPr>
                          <w:r>
                            <w:t>10</w:t>
                          </w:r>
                        </w:p>
                        <w:p w:rsidR="000438B0" w:rsidRDefault="000438B0">
                          <w:pPr>
                            <w:pStyle w:val="RCWSLText"/>
                            <w:jc w:val="right"/>
                          </w:pPr>
                          <w:r>
                            <w:t>11</w:t>
                          </w:r>
                        </w:p>
                        <w:p w:rsidR="000438B0" w:rsidRDefault="000438B0">
                          <w:pPr>
                            <w:pStyle w:val="RCWSLText"/>
                            <w:jc w:val="right"/>
                          </w:pPr>
                          <w:r>
                            <w:t>12</w:t>
                          </w:r>
                        </w:p>
                        <w:p w:rsidR="000438B0" w:rsidRDefault="000438B0">
                          <w:pPr>
                            <w:pStyle w:val="RCWSLText"/>
                            <w:jc w:val="right"/>
                          </w:pPr>
                          <w:r>
                            <w:t>13</w:t>
                          </w:r>
                        </w:p>
                        <w:p w:rsidR="000438B0" w:rsidRDefault="000438B0">
                          <w:pPr>
                            <w:pStyle w:val="RCWSLText"/>
                            <w:jc w:val="right"/>
                          </w:pPr>
                          <w:r>
                            <w:t>14</w:t>
                          </w:r>
                        </w:p>
                        <w:p w:rsidR="000438B0" w:rsidRDefault="000438B0">
                          <w:pPr>
                            <w:pStyle w:val="RCWSLText"/>
                            <w:jc w:val="right"/>
                          </w:pPr>
                          <w:r>
                            <w:t>15</w:t>
                          </w:r>
                        </w:p>
                        <w:p w:rsidR="000438B0" w:rsidRDefault="000438B0">
                          <w:pPr>
                            <w:pStyle w:val="RCWSLText"/>
                            <w:jc w:val="right"/>
                          </w:pPr>
                          <w:r>
                            <w:t>16</w:t>
                          </w:r>
                        </w:p>
                        <w:p w:rsidR="000438B0" w:rsidRDefault="000438B0">
                          <w:pPr>
                            <w:pStyle w:val="RCWSLText"/>
                            <w:jc w:val="right"/>
                          </w:pPr>
                          <w:r>
                            <w:t>17</w:t>
                          </w:r>
                        </w:p>
                        <w:p w:rsidR="000438B0" w:rsidRDefault="000438B0">
                          <w:pPr>
                            <w:pStyle w:val="RCWSLText"/>
                            <w:jc w:val="right"/>
                          </w:pPr>
                          <w:r>
                            <w:t>18</w:t>
                          </w:r>
                        </w:p>
                        <w:p w:rsidR="000438B0" w:rsidRDefault="000438B0">
                          <w:pPr>
                            <w:pStyle w:val="RCWSLText"/>
                            <w:jc w:val="right"/>
                          </w:pPr>
                          <w:r>
                            <w:t>19</w:t>
                          </w:r>
                        </w:p>
                        <w:p w:rsidR="000438B0" w:rsidRDefault="000438B0">
                          <w:pPr>
                            <w:pStyle w:val="RCWSLText"/>
                            <w:jc w:val="right"/>
                          </w:pPr>
                          <w:r>
                            <w:t>20</w:t>
                          </w:r>
                        </w:p>
                        <w:p w:rsidR="000438B0" w:rsidRDefault="000438B0">
                          <w:pPr>
                            <w:pStyle w:val="RCWSLText"/>
                            <w:jc w:val="right"/>
                          </w:pPr>
                          <w:r>
                            <w:t>21</w:t>
                          </w:r>
                        </w:p>
                        <w:p w:rsidR="000438B0" w:rsidRDefault="000438B0">
                          <w:pPr>
                            <w:pStyle w:val="RCWSLText"/>
                            <w:jc w:val="right"/>
                          </w:pPr>
                          <w:r>
                            <w:t>22</w:t>
                          </w:r>
                        </w:p>
                        <w:p w:rsidR="000438B0" w:rsidRDefault="000438B0">
                          <w:pPr>
                            <w:pStyle w:val="RCWSLText"/>
                            <w:jc w:val="right"/>
                          </w:pPr>
                          <w:r>
                            <w:t>23</w:t>
                          </w:r>
                        </w:p>
                        <w:p w:rsidR="000438B0" w:rsidRDefault="000438B0">
                          <w:pPr>
                            <w:pStyle w:val="RCWSLText"/>
                            <w:jc w:val="right"/>
                          </w:pPr>
                          <w:r>
                            <w:t>24</w:t>
                          </w:r>
                        </w:p>
                        <w:p w:rsidR="000438B0" w:rsidRDefault="000438B0">
                          <w:pPr>
                            <w:pStyle w:val="RCWSLText"/>
                            <w:jc w:val="right"/>
                          </w:pPr>
                          <w:r>
                            <w:t>25</w:t>
                          </w:r>
                        </w:p>
                        <w:p w:rsidR="000438B0" w:rsidRDefault="000438B0">
                          <w:pPr>
                            <w:pStyle w:val="RCWSLText"/>
                            <w:jc w:val="right"/>
                          </w:pPr>
                          <w:r>
                            <w:t>26</w:t>
                          </w:r>
                        </w:p>
                        <w:p w:rsidR="000438B0" w:rsidRDefault="000438B0">
                          <w:pPr>
                            <w:pStyle w:val="RCWSLText"/>
                            <w:jc w:val="right"/>
                          </w:pPr>
                          <w:r>
                            <w:t>27</w:t>
                          </w:r>
                        </w:p>
                        <w:p w:rsidR="000438B0" w:rsidRDefault="000438B0">
                          <w:pPr>
                            <w:pStyle w:val="RCWSLText"/>
                            <w:jc w:val="right"/>
                          </w:pPr>
                          <w:r>
                            <w:t>28</w:t>
                          </w:r>
                        </w:p>
                        <w:p w:rsidR="000438B0" w:rsidRDefault="000438B0">
                          <w:pPr>
                            <w:pStyle w:val="RCWSLText"/>
                            <w:jc w:val="right"/>
                          </w:pPr>
                          <w:r>
                            <w:t>29</w:t>
                          </w:r>
                        </w:p>
                        <w:p w:rsidR="000438B0" w:rsidRDefault="000438B0">
                          <w:pPr>
                            <w:pStyle w:val="RCWSLText"/>
                            <w:jc w:val="right"/>
                          </w:pPr>
                          <w:r>
                            <w:t>30</w:t>
                          </w:r>
                        </w:p>
                        <w:p w:rsidR="000438B0" w:rsidRDefault="000438B0">
                          <w:pPr>
                            <w:pStyle w:val="RCWSLText"/>
                            <w:jc w:val="right"/>
                          </w:pPr>
                          <w:r>
                            <w:t>31</w:t>
                          </w:r>
                        </w:p>
                        <w:p w:rsidR="000438B0" w:rsidRDefault="000438B0">
                          <w:pPr>
                            <w:pStyle w:val="RCWSLText"/>
                            <w:jc w:val="right"/>
                          </w:pPr>
                          <w:r>
                            <w:t>32</w:t>
                          </w:r>
                        </w:p>
                        <w:p w:rsidR="000438B0" w:rsidRDefault="000438B0">
                          <w:pPr>
                            <w:pStyle w:val="RCWSLText"/>
                            <w:jc w:val="right"/>
                          </w:pPr>
                          <w:r>
                            <w:t>33</w:t>
                          </w:r>
                        </w:p>
                        <w:p w:rsidR="000438B0" w:rsidRDefault="000438B0">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0438B0" w:rsidRDefault="000438B0">
                    <w:pPr>
                      <w:pStyle w:val="RCWSLText"/>
                      <w:jc w:val="right"/>
                    </w:pPr>
                    <w:r>
                      <w:t>1</w:t>
                    </w:r>
                  </w:p>
                  <w:p w:rsidR="000438B0" w:rsidRDefault="000438B0">
                    <w:pPr>
                      <w:pStyle w:val="RCWSLText"/>
                      <w:jc w:val="right"/>
                    </w:pPr>
                    <w:r>
                      <w:t>2</w:t>
                    </w:r>
                  </w:p>
                  <w:p w:rsidR="000438B0" w:rsidRDefault="000438B0">
                    <w:pPr>
                      <w:pStyle w:val="RCWSLText"/>
                      <w:jc w:val="right"/>
                    </w:pPr>
                    <w:r>
                      <w:t>3</w:t>
                    </w:r>
                  </w:p>
                  <w:p w:rsidR="000438B0" w:rsidRDefault="000438B0">
                    <w:pPr>
                      <w:pStyle w:val="RCWSLText"/>
                      <w:jc w:val="right"/>
                    </w:pPr>
                    <w:r>
                      <w:t>4</w:t>
                    </w:r>
                  </w:p>
                  <w:p w:rsidR="000438B0" w:rsidRDefault="000438B0">
                    <w:pPr>
                      <w:pStyle w:val="RCWSLText"/>
                      <w:jc w:val="right"/>
                    </w:pPr>
                    <w:r>
                      <w:t>5</w:t>
                    </w:r>
                  </w:p>
                  <w:p w:rsidR="000438B0" w:rsidRDefault="000438B0">
                    <w:pPr>
                      <w:pStyle w:val="RCWSLText"/>
                      <w:jc w:val="right"/>
                    </w:pPr>
                    <w:r>
                      <w:t>6</w:t>
                    </w:r>
                  </w:p>
                  <w:p w:rsidR="000438B0" w:rsidRDefault="000438B0">
                    <w:pPr>
                      <w:pStyle w:val="RCWSLText"/>
                      <w:jc w:val="right"/>
                    </w:pPr>
                    <w:r>
                      <w:t>7</w:t>
                    </w:r>
                  </w:p>
                  <w:p w:rsidR="000438B0" w:rsidRDefault="000438B0">
                    <w:pPr>
                      <w:pStyle w:val="RCWSLText"/>
                      <w:jc w:val="right"/>
                    </w:pPr>
                    <w:r>
                      <w:t>8</w:t>
                    </w:r>
                  </w:p>
                  <w:p w:rsidR="000438B0" w:rsidRDefault="000438B0">
                    <w:pPr>
                      <w:pStyle w:val="RCWSLText"/>
                      <w:jc w:val="right"/>
                    </w:pPr>
                    <w:r>
                      <w:t>9</w:t>
                    </w:r>
                  </w:p>
                  <w:p w:rsidR="000438B0" w:rsidRDefault="000438B0">
                    <w:pPr>
                      <w:pStyle w:val="RCWSLText"/>
                      <w:jc w:val="right"/>
                    </w:pPr>
                    <w:r>
                      <w:t>10</w:t>
                    </w:r>
                  </w:p>
                  <w:p w:rsidR="000438B0" w:rsidRDefault="000438B0">
                    <w:pPr>
                      <w:pStyle w:val="RCWSLText"/>
                      <w:jc w:val="right"/>
                    </w:pPr>
                    <w:r>
                      <w:t>11</w:t>
                    </w:r>
                  </w:p>
                  <w:p w:rsidR="000438B0" w:rsidRDefault="000438B0">
                    <w:pPr>
                      <w:pStyle w:val="RCWSLText"/>
                      <w:jc w:val="right"/>
                    </w:pPr>
                    <w:r>
                      <w:t>12</w:t>
                    </w:r>
                  </w:p>
                  <w:p w:rsidR="000438B0" w:rsidRDefault="000438B0">
                    <w:pPr>
                      <w:pStyle w:val="RCWSLText"/>
                      <w:jc w:val="right"/>
                    </w:pPr>
                    <w:r>
                      <w:t>13</w:t>
                    </w:r>
                  </w:p>
                  <w:p w:rsidR="000438B0" w:rsidRDefault="000438B0">
                    <w:pPr>
                      <w:pStyle w:val="RCWSLText"/>
                      <w:jc w:val="right"/>
                    </w:pPr>
                    <w:r>
                      <w:t>14</w:t>
                    </w:r>
                  </w:p>
                  <w:p w:rsidR="000438B0" w:rsidRDefault="000438B0">
                    <w:pPr>
                      <w:pStyle w:val="RCWSLText"/>
                      <w:jc w:val="right"/>
                    </w:pPr>
                    <w:r>
                      <w:t>15</w:t>
                    </w:r>
                  </w:p>
                  <w:p w:rsidR="000438B0" w:rsidRDefault="000438B0">
                    <w:pPr>
                      <w:pStyle w:val="RCWSLText"/>
                      <w:jc w:val="right"/>
                    </w:pPr>
                    <w:r>
                      <w:t>16</w:t>
                    </w:r>
                  </w:p>
                  <w:p w:rsidR="000438B0" w:rsidRDefault="000438B0">
                    <w:pPr>
                      <w:pStyle w:val="RCWSLText"/>
                      <w:jc w:val="right"/>
                    </w:pPr>
                    <w:r>
                      <w:t>17</w:t>
                    </w:r>
                  </w:p>
                  <w:p w:rsidR="000438B0" w:rsidRDefault="000438B0">
                    <w:pPr>
                      <w:pStyle w:val="RCWSLText"/>
                      <w:jc w:val="right"/>
                    </w:pPr>
                    <w:r>
                      <w:t>18</w:t>
                    </w:r>
                  </w:p>
                  <w:p w:rsidR="000438B0" w:rsidRDefault="000438B0">
                    <w:pPr>
                      <w:pStyle w:val="RCWSLText"/>
                      <w:jc w:val="right"/>
                    </w:pPr>
                    <w:r>
                      <w:t>19</w:t>
                    </w:r>
                  </w:p>
                  <w:p w:rsidR="000438B0" w:rsidRDefault="000438B0">
                    <w:pPr>
                      <w:pStyle w:val="RCWSLText"/>
                      <w:jc w:val="right"/>
                    </w:pPr>
                    <w:r>
                      <w:t>20</w:t>
                    </w:r>
                  </w:p>
                  <w:p w:rsidR="000438B0" w:rsidRDefault="000438B0">
                    <w:pPr>
                      <w:pStyle w:val="RCWSLText"/>
                      <w:jc w:val="right"/>
                    </w:pPr>
                    <w:r>
                      <w:t>21</w:t>
                    </w:r>
                  </w:p>
                  <w:p w:rsidR="000438B0" w:rsidRDefault="000438B0">
                    <w:pPr>
                      <w:pStyle w:val="RCWSLText"/>
                      <w:jc w:val="right"/>
                    </w:pPr>
                    <w:r>
                      <w:t>22</w:t>
                    </w:r>
                  </w:p>
                  <w:p w:rsidR="000438B0" w:rsidRDefault="000438B0">
                    <w:pPr>
                      <w:pStyle w:val="RCWSLText"/>
                      <w:jc w:val="right"/>
                    </w:pPr>
                    <w:r>
                      <w:t>23</w:t>
                    </w:r>
                  </w:p>
                  <w:p w:rsidR="000438B0" w:rsidRDefault="000438B0">
                    <w:pPr>
                      <w:pStyle w:val="RCWSLText"/>
                      <w:jc w:val="right"/>
                    </w:pPr>
                    <w:r>
                      <w:t>24</w:t>
                    </w:r>
                  </w:p>
                  <w:p w:rsidR="000438B0" w:rsidRDefault="000438B0">
                    <w:pPr>
                      <w:pStyle w:val="RCWSLText"/>
                      <w:jc w:val="right"/>
                    </w:pPr>
                    <w:r>
                      <w:t>25</w:t>
                    </w:r>
                  </w:p>
                  <w:p w:rsidR="000438B0" w:rsidRDefault="000438B0">
                    <w:pPr>
                      <w:pStyle w:val="RCWSLText"/>
                      <w:jc w:val="right"/>
                    </w:pPr>
                    <w:r>
                      <w:t>26</w:t>
                    </w:r>
                  </w:p>
                  <w:p w:rsidR="000438B0" w:rsidRDefault="000438B0">
                    <w:pPr>
                      <w:pStyle w:val="RCWSLText"/>
                      <w:jc w:val="right"/>
                    </w:pPr>
                    <w:r>
                      <w:t>27</w:t>
                    </w:r>
                  </w:p>
                  <w:p w:rsidR="000438B0" w:rsidRDefault="000438B0">
                    <w:pPr>
                      <w:pStyle w:val="RCWSLText"/>
                      <w:jc w:val="right"/>
                    </w:pPr>
                    <w:r>
                      <w:t>28</w:t>
                    </w:r>
                  </w:p>
                  <w:p w:rsidR="000438B0" w:rsidRDefault="000438B0">
                    <w:pPr>
                      <w:pStyle w:val="RCWSLText"/>
                      <w:jc w:val="right"/>
                    </w:pPr>
                    <w:r>
                      <w:t>29</w:t>
                    </w:r>
                  </w:p>
                  <w:p w:rsidR="000438B0" w:rsidRDefault="000438B0">
                    <w:pPr>
                      <w:pStyle w:val="RCWSLText"/>
                      <w:jc w:val="right"/>
                    </w:pPr>
                    <w:r>
                      <w:t>30</w:t>
                    </w:r>
                  </w:p>
                  <w:p w:rsidR="000438B0" w:rsidRDefault="000438B0">
                    <w:pPr>
                      <w:pStyle w:val="RCWSLText"/>
                      <w:jc w:val="right"/>
                    </w:pPr>
                    <w:r>
                      <w:t>31</w:t>
                    </w:r>
                  </w:p>
                  <w:p w:rsidR="000438B0" w:rsidRDefault="000438B0">
                    <w:pPr>
                      <w:pStyle w:val="RCWSLText"/>
                      <w:jc w:val="right"/>
                    </w:pPr>
                    <w:r>
                      <w:t>32</w:t>
                    </w:r>
                  </w:p>
                  <w:p w:rsidR="000438B0" w:rsidRDefault="000438B0">
                    <w:pPr>
                      <w:pStyle w:val="RCWSLText"/>
                      <w:jc w:val="right"/>
                    </w:pPr>
                    <w:r>
                      <w:t>33</w:t>
                    </w:r>
                  </w:p>
                  <w:p w:rsidR="000438B0" w:rsidRDefault="000438B0">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8B0" w:rsidRDefault="000438B0">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38B0" w:rsidRDefault="000438B0" w:rsidP="00605C39">
                          <w:pPr>
                            <w:pStyle w:val="RCWSLText"/>
                            <w:spacing w:before="2888"/>
                            <w:jc w:val="right"/>
                          </w:pPr>
                          <w:r>
                            <w:t>1</w:t>
                          </w:r>
                        </w:p>
                        <w:p w:rsidR="000438B0" w:rsidRDefault="000438B0">
                          <w:pPr>
                            <w:pStyle w:val="RCWSLText"/>
                            <w:jc w:val="right"/>
                          </w:pPr>
                          <w:r>
                            <w:t>2</w:t>
                          </w:r>
                        </w:p>
                        <w:p w:rsidR="000438B0" w:rsidRDefault="000438B0">
                          <w:pPr>
                            <w:pStyle w:val="RCWSLText"/>
                            <w:jc w:val="right"/>
                          </w:pPr>
                          <w:r>
                            <w:t>3</w:t>
                          </w:r>
                        </w:p>
                        <w:p w:rsidR="000438B0" w:rsidRDefault="000438B0">
                          <w:pPr>
                            <w:pStyle w:val="RCWSLText"/>
                            <w:jc w:val="right"/>
                          </w:pPr>
                          <w:r>
                            <w:t>4</w:t>
                          </w:r>
                        </w:p>
                        <w:p w:rsidR="000438B0" w:rsidRDefault="000438B0">
                          <w:pPr>
                            <w:pStyle w:val="RCWSLText"/>
                            <w:jc w:val="right"/>
                          </w:pPr>
                          <w:r>
                            <w:t>5</w:t>
                          </w:r>
                        </w:p>
                        <w:p w:rsidR="000438B0" w:rsidRDefault="000438B0">
                          <w:pPr>
                            <w:pStyle w:val="RCWSLText"/>
                            <w:jc w:val="right"/>
                          </w:pPr>
                          <w:r>
                            <w:t>6</w:t>
                          </w:r>
                        </w:p>
                        <w:p w:rsidR="000438B0" w:rsidRDefault="000438B0">
                          <w:pPr>
                            <w:pStyle w:val="RCWSLText"/>
                            <w:jc w:val="right"/>
                          </w:pPr>
                          <w:r>
                            <w:t>7</w:t>
                          </w:r>
                        </w:p>
                        <w:p w:rsidR="000438B0" w:rsidRDefault="000438B0">
                          <w:pPr>
                            <w:pStyle w:val="RCWSLText"/>
                            <w:jc w:val="right"/>
                          </w:pPr>
                          <w:r>
                            <w:t>8</w:t>
                          </w:r>
                        </w:p>
                        <w:p w:rsidR="000438B0" w:rsidRDefault="000438B0">
                          <w:pPr>
                            <w:pStyle w:val="RCWSLText"/>
                            <w:jc w:val="right"/>
                          </w:pPr>
                          <w:r>
                            <w:t>9</w:t>
                          </w:r>
                        </w:p>
                        <w:p w:rsidR="000438B0" w:rsidRDefault="000438B0">
                          <w:pPr>
                            <w:pStyle w:val="RCWSLText"/>
                            <w:jc w:val="right"/>
                          </w:pPr>
                          <w:r>
                            <w:t>10</w:t>
                          </w:r>
                        </w:p>
                        <w:p w:rsidR="000438B0" w:rsidRDefault="000438B0">
                          <w:pPr>
                            <w:pStyle w:val="RCWSLText"/>
                            <w:jc w:val="right"/>
                          </w:pPr>
                          <w:r>
                            <w:t>11</w:t>
                          </w:r>
                        </w:p>
                        <w:p w:rsidR="000438B0" w:rsidRDefault="000438B0">
                          <w:pPr>
                            <w:pStyle w:val="RCWSLText"/>
                            <w:jc w:val="right"/>
                          </w:pPr>
                          <w:r>
                            <w:t>12</w:t>
                          </w:r>
                        </w:p>
                        <w:p w:rsidR="000438B0" w:rsidRDefault="000438B0">
                          <w:pPr>
                            <w:pStyle w:val="RCWSLText"/>
                            <w:jc w:val="right"/>
                          </w:pPr>
                          <w:r>
                            <w:t>13</w:t>
                          </w:r>
                        </w:p>
                        <w:p w:rsidR="000438B0" w:rsidRDefault="000438B0">
                          <w:pPr>
                            <w:pStyle w:val="RCWSLText"/>
                            <w:jc w:val="right"/>
                          </w:pPr>
                          <w:r>
                            <w:t>14</w:t>
                          </w:r>
                        </w:p>
                        <w:p w:rsidR="000438B0" w:rsidRDefault="000438B0">
                          <w:pPr>
                            <w:pStyle w:val="RCWSLText"/>
                            <w:jc w:val="right"/>
                          </w:pPr>
                          <w:r>
                            <w:t>15</w:t>
                          </w:r>
                        </w:p>
                        <w:p w:rsidR="000438B0" w:rsidRDefault="000438B0">
                          <w:pPr>
                            <w:pStyle w:val="RCWSLText"/>
                            <w:jc w:val="right"/>
                          </w:pPr>
                          <w:r>
                            <w:t>16</w:t>
                          </w:r>
                        </w:p>
                        <w:p w:rsidR="000438B0" w:rsidRDefault="000438B0">
                          <w:pPr>
                            <w:pStyle w:val="RCWSLText"/>
                            <w:jc w:val="right"/>
                          </w:pPr>
                          <w:r>
                            <w:t>17</w:t>
                          </w:r>
                        </w:p>
                        <w:p w:rsidR="000438B0" w:rsidRDefault="000438B0">
                          <w:pPr>
                            <w:pStyle w:val="RCWSLText"/>
                            <w:jc w:val="right"/>
                          </w:pPr>
                          <w:r>
                            <w:t>18</w:t>
                          </w:r>
                        </w:p>
                        <w:p w:rsidR="000438B0" w:rsidRDefault="000438B0">
                          <w:pPr>
                            <w:pStyle w:val="RCWSLText"/>
                            <w:jc w:val="right"/>
                          </w:pPr>
                          <w:r>
                            <w:t>19</w:t>
                          </w:r>
                        </w:p>
                        <w:p w:rsidR="000438B0" w:rsidRDefault="000438B0">
                          <w:pPr>
                            <w:pStyle w:val="RCWSLText"/>
                            <w:jc w:val="right"/>
                          </w:pPr>
                          <w:r>
                            <w:t>20</w:t>
                          </w:r>
                        </w:p>
                        <w:p w:rsidR="000438B0" w:rsidRDefault="000438B0">
                          <w:pPr>
                            <w:pStyle w:val="RCWSLText"/>
                            <w:jc w:val="right"/>
                          </w:pPr>
                          <w:r>
                            <w:t>21</w:t>
                          </w:r>
                        </w:p>
                        <w:p w:rsidR="000438B0" w:rsidRDefault="000438B0">
                          <w:pPr>
                            <w:pStyle w:val="RCWSLText"/>
                            <w:jc w:val="right"/>
                          </w:pPr>
                          <w:r>
                            <w:t>22</w:t>
                          </w:r>
                        </w:p>
                        <w:p w:rsidR="000438B0" w:rsidRDefault="000438B0">
                          <w:pPr>
                            <w:pStyle w:val="RCWSLText"/>
                            <w:jc w:val="right"/>
                          </w:pPr>
                          <w:r>
                            <w:t>23</w:t>
                          </w:r>
                        </w:p>
                        <w:p w:rsidR="000438B0" w:rsidRDefault="000438B0">
                          <w:pPr>
                            <w:pStyle w:val="RCWSLText"/>
                            <w:jc w:val="right"/>
                          </w:pPr>
                          <w:r>
                            <w:t>24</w:t>
                          </w:r>
                        </w:p>
                        <w:p w:rsidR="000438B0" w:rsidRDefault="000438B0" w:rsidP="00060D21">
                          <w:pPr>
                            <w:pStyle w:val="RCWSLText"/>
                            <w:jc w:val="right"/>
                          </w:pPr>
                          <w:r>
                            <w:t>25</w:t>
                          </w:r>
                        </w:p>
                        <w:p w:rsidR="000438B0" w:rsidRDefault="000438B0" w:rsidP="00060D21">
                          <w:pPr>
                            <w:pStyle w:val="RCWSLText"/>
                            <w:jc w:val="right"/>
                          </w:pPr>
                          <w:r>
                            <w:t>26</w:t>
                          </w:r>
                        </w:p>
                        <w:p w:rsidR="000438B0" w:rsidRDefault="000438B0"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0438B0" w:rsidRDefault="000438B0" w:rsidP="00605C39">
                    <w:pPr>
                      <w:pStyle w:val="RCWSLText"/>
                      <w:spacing w:before="2888"/>
                      <w:jc w:val="right"/>
                    </w:pPr>
                    <w:r>
                      <w:t>1</w:t>
                    </w:r>
                  </w:p>
                  <w:p w:rsidR="000438B0" w:rsidRDefault="000438B0">
                    <w:pPr>
                      <w:pStyle w:val="RCWSLText"/>
                      <w:jc w:val="right"/>
                    </w:pPr>
                    <w:r>
                      <w:t>2</w:t>
                    </w:r>
                  </w:p>
                  <w:p w:rsidR="000438B0" w:rsidRDefault="000438B0">
                    <w:pPr>
                      <w:pStyle w:val="RCWSLText"/>
                      <w:jc w:val="right"/>
                    </w:pPr>
                    <w:r>
                      <w:t>3</w:t>
                    </w:r>
                  </w:p>
                  <w:p w:rsidR="000438B0" w:rsidRDefault="000438B0">
                    <w:pPr>
                      <w:pStyle w:val="RCWSLText"/>
                      <w:jc w:val="right"/>
                    </w:pPr>
                    <w:r>
                      <w:t>4</w:t>
                    </w:r>
                  </w:p>
                  <w:p w:rsidR="000438B0" w:rsidRDefault="000438B0">
                    <w:pPr>
                      <w:pStyle w:val="RCWSLText"/>
                      <w:jc w:val="right"/>
                    </w:pPr>
                    <w:r>
                      <w:t>5</w:t>
                    </w:r>
                  </w:p>
                  <w:p w:rsidR="000438B0" w:rsidRDefault="000438B0">
                    <w:pPr>
                      <w:pStyle w:val="RCWSLText"/>
                      <w:jc w:val="right"/>
                    </w:pPr>
                    <w:r>
                      <w:t>6</w:t>
                    </w:r>
                  </w:p>
                  <w:p w:rsidR="000438B0" w:rsidRDefault="000438B0">
                    <w:pPr>
                      <w:pStyle w:val="RCWSLText"/>
                      <w:jc w:val="right"/>
                    </w:pPr>
                    <w:r>
                      <w:t>7</w:t>
                    </w:r>
                  </w:p>
                  <w:p w:rsidR="000438B0" w:rsidRDefault="000438B0">
                    <w:pPr>
                      <w:pStyle w:val="RCWSLText"/>
                      <w:jc w:val="right"/>
                    </w:pPr>
                    <w:r>
                      <w:t>8</w:t>
                    </w:r>
                  </w:p>
                  <w:p w:rsidR="000438B0" w:rsidRDefault="000438B0">
                    <w:pPr>
                      <w:pStyle w:val="RCWSLText"/>
                      <w:jc w:val="right"/>
                    </w:pPr>
                    <w:r>
                      <w:t>9</w:t>
                    </w:r>
                  </w:p>
                  <w:p w:rsidR="000438B0" w:rsidRDefault="000438B0">
                    <w:pPr>
                      <w:pStyle w:val="RCWSLText"/>
                      <w:jc w:val="right"/>
                    </w:pPr>
                    <w:r>
                      <w:t>10</w:t>
                    </w:r>
                  </w:p>
                  <w:p w:rsidR="000438B0" w:rsidRDefault="000438B0">
                    <w:pPr>
                      <w:pStyle w:val="RCWSLText"/>
                      <w:jc w:val="right"/>
                    </w:pPr>
                    <w:r>
                      <w:t>11</w:t>
                    </w:r>
                  </w:p>
                  <w:p w:rsidR="000438B0" w:rsidRDefault="000438B0">
                    <w:pPr>
                      <w:pStyle w:val="RCWSLText"/>
                      <w:jc w:val="right"/>
                    </w:pPr>
                    <w:r>
                      <w:t>12</w:t>
                    </w:r>
                  </w:p>
                  <w:p w:rsidR="000438B0" w:rsidRDefault="000438B0">
                    <w:pPr>
                      <w:pStyle w:val="RCWSLText"/>
                      <w:jc w:val="right"/>
                    </w:pPr>
                    <w:r>
                      <w:t>13</w:t>
                    </w:r>
                  </w:p>
                  <w:p w:rsidR="000438B0" w:rsidRDefault="000438B0">
                    <w:pPr>
                      <w:pStyle w:val="RCWSLText"/>
                      <w:jc w:val="right"/>
                    </w:pPr>
                    <w:r>
                      <w:t>14</w:t>
                    </w:r>
                  </w:p>
                  <w:p w:rsidR="000438B0" w:rsidRDefault="000438B0">
                    <w:pPr>
                      <w:pStyle w:val="RCWSLText"/>
                      <w:jc w:val="right"/>
                    </w:pPr>
                    <w:r>
                      <w:t>15</w:t>
                    </w:r>
                  </w:p>
                  <w:p w:rsidR="000438B0" w:rsidRDefault="000438B0">
                    <w:pPr>
                      <w:pStyle w:val="RCWSLText"/>
                      <w:jc w:val="right"/>
                    </w:pPr>
                    <w:r>
                      <w:t>16</w:t>
                    </w:r>
                  </w:p>
                  <w:p w:rsidR="000438B0" w:rsidRDefault="000438B0">
                    <w:pPr>
                      <w:pStyle w:val="RCWSLText"/>
                      <w:jc w:val="right"/>
                    </w:pPr>
                    <w:r>
                      <w:t>17</w:t>
                    </w:r>
                  </w:p>
                  <w:p w:rsidR="000438B0" w:rsidRDefault="000438B0">
                    <w:pPr>
                      <w:pStyle w:val="RCWSLText"/>
                      <w:jc w:val="right"/>
                    </w:pPr>
                    <w:r>
                      <w:t>18</w:t>
                    </w:r>
                  </w:p>
                  <w:p w:rsidR="000438B0" w:rsidRDefault="000438B0">
                    <w:pPr>
                      <w:pStyle w:val="RCWSLText"/>
                      <w:jc w:val="right"/>
                    </w:pPr>
                    <w:r>
                      <w:t>19</w:t>
                    </w:r>
                  </w:p>
                  <w:p w:rsidR="000438B0" w:rsidRDefault="000438B0">
                    <w:pPr>
                      <w:pStyle w:val="RCWSLText"/>
                      <w:jc w:val="right"/>
                    </w:pPr>
                    <w:r>
                      <w:t>20</w:t>
                    </w:r>
                  </w:p>
                  <w:p w:rsidR="000438B0" w:rsidRDefault="000438B0">
                    <w:pPr>
                      <w:pStyle w:val="RCWSLText"/>
                      <w:jc w:val="right"/>
                    </w:pPr>
                    <w:r>
                      <w:t>21</w:t>
                    </w:r>
                  </w:p>
                  <w:p w:rsidR="000438B0" w:rsidRDefault="000438B0">
                    <w:pPr>
                      <w:pStyle w:val="RCWSLText"/>
                      <w:jc w:val="right"/>
                    </w:pPr>
                    <w:r>
                      <w:t>22</w:t>
                    </w:r>
                  </w:p>
                  <w:p w:rsidR="000438B0" w:rsidRDefault="000438B0">
                    <w:pPr>
                      <w:pStyle w:val="RCWSLText"/>
                      <w:jc w:val="right"/>
                    </w:pPr>
                    <w:r>
                      <w:t>23</w:t>
                    </w:r>
                  </w:p>
                  <w:p w:rsidR="000438B0" w:rsidRDefault="000438B0">
                    <w:pPr>
                      <w:pStyle w:val="RCWSLText"/>
                      <w:jc w:val="right"/>
                    </w:pPr>
                    <w:r>
                      <w:t>24</w:t>
                    </w:r>
                  </w:p>
                  <w:p w:rsidR="000438B0" w:rsidRDefault="000438B0" w:rsidP="00060D21">
                    <w:pPr>
                      <w:pStyle w:val="RCWSLText"/>
                      <w:jc w:val="right"/>
                    </w:pPr>
                    <w:r>
                      <w:t>25</w:t>
                    </w:r>
                  </w:p>
                  <w:p w:rsidR="000438B0" w:rsidRDefault="000438B0" w:rsidP="00060D21">
                    <w:pPr>
                      <w:pStyle w:val="RCWSLText"/>
                      <w:jc w:val="right"/>
                    </w:pPr>
                    <w:r>
                      <w:t>26</w:t>
                    </w:r>
                  </w:p>
                  <w:p w:rsidR="000438B0" w:rsidRDefault="000438B0"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438B0"/>
    <w:rsid w:val="00060D21"/>
    <w:rsid w:val="00096165"/>
    <w:rsid w:val="000C6C82"/>
    <w:rsid w:val="000E603A"/>
    <w:rsid w:val="00102468"/>
    <w:rsid w:val="00106544"/>
    <w:rsid w:val="00146AAF"/>
    <w:rsid w:val="001A775A"/>
    <w:rsid w:val="001B4E53"/>
    <w:rsid w:val="001C1B27"/>
    <w:rsid w:val="001E6675"/>
    <w:rsid w:val="00217E8A"/>
    <w:rsid w:val="00265296"/>
    <w:rsid w:val="00281CBD"/>
    <w:rsid w:val="00316CD9"/>
    <w:rsid w:val="003C7DD1"/>
    <w:rsid w:val="003E2FC6"/>
    <w:rsid w:val="00492DDC"/>
    <w:rsid w:val="004C6615"/>
    <w:rsid w:val="004F157B"/>
    <w:rsid w:val="00523C5A"/>
    <w:rsid w:val="005E69C3"/>
    <w:rsid w:val="00605C39"/>
    <w:rsid w:val="00632CA7"/>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C3C7A"/>
    <w:rsid w:val="00AD2D0A"/>
    <w:rsid w:val="00B31D1C"/>
    <w:rsid w:val="00B41494"/>
    <w:rsid w:val="00B518D0"/>
    <w:rsid w:val="00B56650"/>
    <w:rsid w:val="00B63FAC"/>
    <w:rsid w:val="00B73E0A"/>
    <w:rsid w:val="00B961E0"/>
    <w:rsid w:val="00BF44DF"/>
    <w:rsid w:val="00C61A83"/>
    <w:rsid w:val="00C8108C"/>
    <w:rsid w:val="00D35639"/>
    <w:rsid w:val="00D40447"/>
    <w:rsid w:val="00D45BCF"/>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
      <w:docPartPr>
        <w:name w:val="5E57431600A549129716E1B46A323AC1"/>
        <w:category>
          <w:name w:val="General"/>
          <w:gallery w:val="placeholder"/>
        </w:category>
        <w:types>
          <w:type w:val="bbPlcHdr"/>
        </w:types>
        <w:behaviors>
          <w:behavior w:val="content"/>
        </w:behaviors>
        <w:guid w:val="{08337FE9-6A64-4BF6-ADA0-B7F6E0126986}"/>
      </w:docPartPr>
      <w:docPartBody>
        <w:p w:rsidR="00C2314F" w:rsidRDefault="00C2314F" w:rsidP="00C2314F">
          <w:pPr>
            <w:pStyle w:val="5E57431600A549129716E1B46A323AC1"/>
          </w:pPr>
          <w:r w:rsidRPr="007A4F74">
            <w:rPr>
              <w:rStyle w:val="PlaceholderText"/>
            </w:rPr>
            <w:t>Click here to enter text.</w:t>
          </w:r>
        </w:p>
      </w:docPartBody>
    </w:docPart>
    <w:docPart>
      <w:docPartPr>
        <w:name w:val="9A328E5C90A245C0B1E55824921A142F"/>
        <w:category>
          <w:name w:val="General"/>
          <w:gallery w:val="placeholder"/>
        </w:category>
        <w:types>
          <w:type w:val="bbPlcHdr"/>
        </w:types>
        <w:behaviors>
          <w:behavior w:val="content"/>
        </w:behaviors>
        <w:guid w:val="{F46867F5-80BC-4A50-8259-ED1A4FFCB1A1}"/>
      </w:docPartPr>
      <w:docPartBody>
        <w:p w:rsidR="00C2314F" w:rsidRDefault="00C2314F" w:rsidP="00C2314F">
          <w:pPr>
            <w:pStyle w:val="9A328E5C90A245C0B1E55824921A142F"/>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2314F"/>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314F"/>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 w:type="paragraph" w:customStyle="1" w:styleId="5E57431600A549129716E1B46A323AC1">
    <w:name w:val="5E57431600A549129716E1B46A323AC1"/>
    <w:rsid w:val="00C2314F"/>
  </w:style>
  <w:style w:type="paragraph" w:customStyle="1" w:styleId="9A328E5C90A245C0B1E55824921A142F">
    <w:name w:val="9A328E5C90A245C0B1E55824921A142F"/>
    <w:rsid w:val="00C2314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314F"/>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 w:type="paragraph" w:customStyle="1" w:styleId="5E57431600A549129716E1B46A323AC1">
    <w:name w:val="5E57431600A549129716E1B46A323AC1"/>
    <w:rsid w:val="00C2314F"/>
  </w:style>
  <w:style w:type="paragraph" w:customStyle="1" w:styleId="9A328E5C90A245C0B1E55824921A142F">
    <w:name w:val="9A328E5C90A245C0B1E55824921A142F"/>
    <w:rsid w:val="00C231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6445-S</BillDocName>
  <AmendType>AMS</AmendType>
  <SponsorAcronym>BENT</SponsorAcronym>
  <DrafterAcronym>MAYN</DrafterAcronym>
  <DraftNumber>096</DraftNumber>
  <ReferenceNumber>SSB 6445</ReferenceNumber>
  <Floor>S AMD TO S-4540.2</Floor>
  <AmendmentNumber> 124</AmendmentNumber>
  <Sponsors>By Senator Benton</Sponsors>
  <FloorAction>WITHDRAWN 02/14/2012</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18</TotalTime>
  <Pages>2</Pages>
  <Words>416</Words>
  <Characters>2172</Characters>
  <Application>Microsoft Office Word</Application>
  <DocSecurity>8</DocSecurity>
  <Lines>58</Lines>
  <Paragraphs>18</Paragraphs>
  <ScaleCrop>false</ScaleCrop>
  <HeadingPairs>
    <vt:vector size="2" baseType="variant">
      <vt:variant>
        <vt:lpstr>Title</vt:lpstr>
      </vt:variant>
      <vt:variant>
        <vt:i4>1</vt:i4>
      </vt:variant>
    </vt:vector>
  </HeadingPairs>
  <TitlesOfParts>
    <vt:vector size="1" baseType="lpstr">
      <vt:lpstr>6445-S AMS .... MAYN 096</vt:lpstr>
    </vt:vector>
  </TitlesOfParts>
  <Company>Washington State Legislature</Company>
  <LinksUpToDate>false</LinksUpToDate>
  <CharactersWithSpaces>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6445-S AMS BENT MAYN 096</dc:title>
  <dc:creator>Jackson Maynard</dc:creator>
  <cp:lastModifiedBy>Jackson Maynard</cp:lastModifiedBy>
  <cp:revision>6</cp:revision>
  <cp:lastPrinted>2012-02-13T22:16:00Z</cp:lastPrinted>
  <dcterms:created xsi:type="dcterms:W3CDTF">2012-02-13T21:58:00Z</dcterms:created>
  <dcterms:modified xsi:type="dcterms:W3CDTF">2012-02-13T22:16:00Z</dcterms:modified>
</cp:coreProperties>
</file>